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Глава из книги «Россия в эпоху царствования Императора Николая II». Часть 2 …</w:t>
      </w:r>
    </w:p>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(под редакцией В.В. Бойко-Великого, РИЦ им. Святого Василия Великого Москва, 2015)</w:t>
      </w:r>
    </w:p>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hyperlink r:id="rId4" w:tgtFrame="_blank" w:history="1">
        <w:r w:rsidRPr="00864CCF">
          <w:rPr>
            <w:rFonts w:ascii="Times New Roman" w:eastAsia="Times New Roman" w:hAnsi="Times New Roman" w:cs="Times New Roman"/>
            <w:color w:val="0000FF"/>
            <w:sz w:val="28"/>
            <w:u w:val="single"/>
          </w:rPr>
          <w:t>Часть 1</w:t>
        </w:r>
      </w:hyperlink>
    </w:p>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Как выглядел псковский «манифест»?</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Доказательством подделки манифеста об отречении служит то обстоятель</w:t>
      </w:r>
      <w:r w:rsidRPr="00864CCF">
        <w:rPr>
          <w:rFonts w:ascii="Times New Roman" w:eastAsia="Times New Roman" w:hAnsi="Times New Roman" w:cs="Times New Roman"/>
          <w:sz w:val="28"/>
          <w:szCs w:val="28"/>
        </w:rPr>
        <w:softHyphen/>
        <w:t>ство, что</w:t>
      </w:r>
      <w:r w:rsidR="00ED35FB">
        <w:rPr>
          <w:rFonts w:ascii="Times New Roman" w:eastAsia="Times New Roman" w:hAnsi="Times New Roman" w:cs="Times New Roman"/>
          <w:sz w:val="28"/>
          <w:szCs w:val="28"/>
        </w:rPr>
        <w:t xml:space="preserve"> </w:t>
      </w:r>
      <w:r w:rsidRPr="00864CCF">
        <w:rPr>
          <w:rFonts w:ascii="Times New Roman" w:eastAsia="Times New Roman" w:hAnsi="Times New Roman" w:cs="Times New Roman"/>
          <w:sz w:val="28"/>
          <w:szCs w:val="28"/>
        </w:rPr>
        <w:t>описания манифеста самым существенным образом отличаются друг от друга.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Как известно, имеющийся текст манифеста напечатан на одном обыкновен</w:t>
      </w:r>
      <w:r w:rsidRPr="00864CCF">
        <w:rPr>
          <w:rFonts w:ascii="Times New Roman" w:eastAsia="Times New Roman" w:hAnsi="Times New Roman" w:cs="Times New Roman"/>
          <w:sz w:val="28"/>
          <w:szCs w:val="28"/>
        </w:rPr>
        <w:softHyphen/>
        <w:t>ном листе бумаги.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А вот что пишет об этом Шульгин в книге «Дни»: «Через некоторое время Государь вошел снова. Он протянул </w:t>
      </w:r>
      <w:proofErr w:type="spellStart"/>
      <w:r w:rsidRPr="00864CCF">
        <w:rPr>
          <w:rFonts w:ascii="Times New Roman" w:eastAsia="Times New Roman" w:hAnsi="Times New Roman" w:cs="Times New Roman"/>
          <w:sz w:val="28"/>
          <w:szCs w:val="28"/>
        </w:rPr>
        <w:t>Гучкову</w:t>
      </w:r>
      <w:proofErr w:type="spellEnd"/>
      <w:r w:rsidRPr="00864CCF">
        <w:rPr>
          <w:rFonts w:ascii="Times New Roman" w:eastAsia="Times New Roman" w:hAnsi="Times New Roman" w:cs="Times New Roman"/>
          <w:sz w:val="28"/>
          <w:szCs w:val="28"/>
        </w:rPr>
        <w:t xml:space="preserve"> бумагу, сказав:</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Вот текст…</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Это были две или три четвертушки — такие, какие, очевидно, употребля</w:t>
      </w:r>
      <w:r w:rsidRPr="00864CCF">
        <w:rPr>
          <w:rFonts w:ascii="Times New Roman" w:eastAsia="Times New Roman" w:hAnsi="Times New Roman" w:cs="Times New Roman"/>
          <w:sz w:val="28"/>
          <w:szCs w:val="28"/>
        </w:rPr>
        <w:softHyphen/>
        <w:t>лись в Ставке</w:t>
      </w:r>
      <w:r w:rsidR="00ED35FB">
        <w:rPr>
          <w:rFonts w:ascii="Times New Roman" w:eastAsia="Times New Roman" w:hAnsi="Times New Roman" w:cs="Times New Roman"/>
          <w:sz w:val="28"/>
          <w:szCs w:val="28"/>
        </w:rPr>
        <w:t xml:space="preserve"> </w:t>
      </w:r>
      <w:r w:rsidRPr="00864CCF">
        <w:rPr>
          <w:rFonts w:ascii="Times New Roman" w:eastAsia="Times New Roman" w:hAnsi="Times New Roman" w:cs="Times New Roman"/>
          <w:sz w:val="28"/>
          <w:szCs w:val="28"/>
        </w:rPr>
        <w:t>для телеграфных бланков. Но текст был написан на пишущей машинке»[1].</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То же самое Шульгин повторил на допросе ВЧСК: «Царь встал и ушел в сосед</w:t>
      </w:r>
      <w:r w:rsidRPr="00864CCF">
        <w:rPr>
          <w:rFonts w:ascii="Times New Roman" w:eastAsia="Times New Roman" w:hAnsi="Times New Roman" w:cs="Times New Roman"/>
          <w:sz w:val="28"/>
          <w:szCs w:val="28"/>
        </w:rPr>
        <w:softHyphen/>
        <w:t>ний вагон подписать акт. Приблизительно около четверти двенадцатого царь вновь вошел в вагон — в руках он держал листочки небольшого формата. Он сказал:</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Вот акт отречения, прочтите»[2].</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Как мы уже говорили, описываемые Шульгиным телеграфные «четвертушки» действительно имели место при составлении Государем его телеграмм в Ставку. Наверняка Шульгин видел образцы таких телеграмм. Либо ему специально их показывали, чтобы он знал, как выглядят Царские телеграммы. Поэтому Шуль</w:t>
      </w:r>
      <w:r w:rsidRPr="00864CCF">
        <w:rPr>
          <w:rFonts w:ascii="Times New Roman" w:eastAsia="Times New Roman" w:hAnsi="Times New Roman" w:cs="Times New Roman"/>
          <w:sz w:val="28"/>
          <w:szCs w:val="28"/>
        </w:rPr>
        <w:softHyphen/>
        <w:t>гин так «правдоподобно» и лгал об этих «четвертушках». То, что его старшие по</w:t>
      </w:r>
      <w:r w:rsidRPr="00864CCF">
        <w:rPr>
          <w:rFonts w:ascii="Times New Roman" w:eastAsia="Times New Roman" w:hAnsi="Times New Roman" w:cs="Times New Roman"/>
          <w:sz w:val="28"/>
          <w:szCs w:val="28"/>
        </w:rPr>
        <w:softHyphen/>
        <w:t xml:space="preserve">дельники решат </w:t>
      </w:r>
      <w:proofErr w:type="gramStart"/>
      <w:r w:rsidRPr="00864CCF">
        <w:rPr>
          <w:rFonts w:ascii="Times New Roman" w:eastAsia="Times New Roman" w:hAnsi="Times New Roman" w:cs="Times New Roman"/>
          <w:sz w:val="28"/>
          <w:szCs w:val="28"/>
        </w:rPr>
        <w:t>разместить</w:t>
      </w:r>
      <w:proofErr w:type="gramEnd"/>
      <w:r w:rsidRPr="00864CCF">
        <w:rPr>
          <w:rFonts w:ascii="Times New Roman" w:eastAsia="Times New Roman" w:hAnsi="Times New Roman" w:cs="Times New Roman"/>
          <w:sz w:val="28"/>
          <w:szCs w:val="28"/>
        </w:rPr>
        <w:t xml:space="preserve"> свой подлог на большом листе бумаги, Шульгин в 1917 г. предположить не мог, и один раз заявив о »четвертушках», он был вы</w:t>
      </w:r>
      <w:r w:rsidRPr="00864CCF">
        <w:rPr>
          <w:rFonts w:ascii="Times New Roman" w:eastAsia="Times New Roman" w:hAnsi="Times New Roman" w:cs="Times New Roman"/>
          <w:sz w:val="28"/>
          <w:szCs w:val="28"/>
        </w:rPr>
        <w:softHyphen/>
        <w:t>нужден «вспоминать» о них и далее, даже вопреки здравому смыслу, когда уже стал широко известен «оригинал» на большом листе.</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Кстати, по свидетельству Евгения Соколова, ставшего уже в советские годы крестным сыном престарелого Шульгина, который после освобождения из </w:t>
      </w:r>
      <w:proofErr w:type="spellStart"/>
      <w:r w:rsidRPr="00864CCF">
        <w:rPr>
          <w:rFonts w:ascii="Times New Roman" w:eastAsia="Times New Roman" w:hAnsi="Times New Roman" w:cs="Times New Roman"/>
          <w:sz w:val="28"/>
          <w:szCs w:val="28"/>
        </w:rPr>
        <w:lastRenderedPageBreak/>
        <w:t>ГУЛага</w:t>
      </w:r>
      <w:proofErr w:type="spellEnd"/>
      <w:r w:rsidRPr="00864CCF">
        <w:rPr>
          <w:rFonts w:ascii="Times New Roman" w:eastAsia="Times New Roman" w:hAnsi="Times New Roman" w:cs="Times New Roman"/>
          <w:sz w:val="28"/>
          <w:szCs w:val="28"/>
        </w:rPr>
        <w:t xml:space="preserve"> доживал свой век во Владимире, «Шульгин</w:t>
      </w:r>
      <w:proofErr w:type="gramStart"/>
      <w:r w:rsidRPr="00864CCF">
        <w:rPr>
          <w:rFonts w:ascii="Times New Roman" w:eastAsia="Times New Roman" w:hAnsi="Times New Roman" w:cs="Times New Roman"/>
          <w:sz w:val="28"/>
          <w:szCs w:val="28"/>
        </w:rPr>
        <w:t xml:space="preserve"> […] </w:t>
      </w:r>
      <w:proofErr w:type="gramEnd"/>
      <w:r w:rsidRPr="00864CCF">
        <w:rPr>
          <w:rFonts w:ascii="Times New Roman" w:eastAsia="Times New Roman" w:hAnsi="Times New Roman" w:cs="Times New Roman"/>
          <w:sz w:val="28"/>
          <w:szCs w:val="28"/>
        </w:rPr>
        <w:t>напрочь отказывался пересказывать момент отречения Николая II и отправлял интересующихся к своей книге «Дни»«[3].</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Не иначе как опасался запутаться в собственной лжи.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В отчете графа Нарышкина манифест становится рукописным: «Его Величество ответил, что проект уже составлен, удалился к себе, где собственноручно исправил заготовленный с утра манифест об отречении в том смысле, что престол передается Великому Князю Михаилу Александровичу</w:t>
      </w:r>
      <w:proofErr w:type="gramStart"/>
      <w:r w:rsidRPr="00864CCF">
        <w:rPr>
          <w:rFonts w:ascii="Times New Roman" w:eastAsia="Times New Roman" w:hAnsi="Times New Roman" w:cs="Times New Roman"/>
          <w:sz w:val="28"/>
          <w:szCs w:val="28"/>
        </w:rPr>
        <w:t xml:space="preserve">. […] </w:t>
      </w:r>
      <w:proofErr w:type="gramEnd"/>
      <w:r w:rsidRPr="00864CCF">
        <w:rPr>
          <w:rFonts w:ascii="Times New Roman" w:eastAsia="Times New Roman" w:hAnsi="Times New Roman" w:cs="Times New Roman"/>
          <w:sz w:val="28"/>
          <w:szCs w:val="28"/>
        </w:rPr>
        <w:t xml:space="preserve">Приказав его переписать, Его Величество подписал манифест и, войдя в вагон-салон, в 11 час. 40 мин., передал его </w:t>
      </w:r>
      <w:proofErr w:type="spellStart"/>
      <w:r w:rsidRPr="00864CCF">
        <w:rPr>
          <w:rFonts w:ascii="Times New Roman" w:eastAsia="Times New Roman" w:hAnsi="Times New Roman" w:cs="Times New Roman"/>
          <w:sz w:val="28"/>
          <w:szCs w:val="28"/>
        </w:rPr>
        <w:t>Гучкову</w:t>
      </w:r>
      <w:proofErr w:type="spellEnd"/>
      <w:r w:rsidRPr="00864CCF">
        <w:rPr>
          <w:rFonts w:ascii="Times New Roman" w:eastAsia="Times New Roman" w:hAnsi="Times New Roman" w:cs="Times New Roman"/>
          <w:sz w:val="28"/>
          <w:szCs w:val="28"/>
        </w:rPr>
        <w:t>. Депутаты попросили вставить фразу о присяге конституции нового Императора, что тут же было</w:t>
      </w:r>
      <w:r w:rsidR="00ED35FB">
        <w:rPr>
          <w:rFonts w:ascii="Times New Roman" w:eastAsia="Times New Roman" w:hAnsi="Times New Roman" w:cs="Times New Roman"/>
          <w:sz w:val="28"/>
          <w:szCs w:val="28"/>
        </w:rPr>
        <w:t xml:space="preserve"> </w:t>
      </w:r>
      <w:r w:rsidRPr="00864CCF">
        <w:rPr>
          <w:rFonts w:ascii="Times New Roman" w:eastAsia="Times New Roman" w:hAnsi="Times New Roman" w:cs="Times New Roman"/>
          <w:sz w:val="28"/>
          <w:szCs w:val="28"/>
        </w:rPr>
        <w:t>сделано Его Величеством»[4].</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Как мы понимаем, приписать можно только от руки. Кстати, Нарышкин не пишет, что после правки Царем манифест вновь переписывался. Значит, он был с правкой?</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Журналист Самойлов, с которым Рузский беседовал летом 1917 г., уверял: «В заключение ген. Рузский показал мне подлинный акт отречения Николая II. Этот</w:t>
      </w:r>
      <w:r w:rsidR="00ED35FB">
        <w:rPr>
          <w:rFonts w:ascii="Times New Roman" w:eastAsia="Times New Roman" w:hAnsi="Times New Roman" w:cs="Times New Roman"/>
          <w:sz w:val="28"/>
          <w:szCs w:val="28"/>
        </w:rPr>
        <w:t xml:space="preserve"> </w:t>
      </w:r>
      <w:r w:rsidRPr="00864CCF">
        <w:rPr>
          <w:rFonts w:ascii="Times New Roman" w:eastAsia="Times New Roman" w:hAnsi="Times New Roman" w:cs="Times New Roman"/>
          <w:sz w:val="28"/>
          <w:szCs w:val="28"/>
        </w:rPr>
        <w:t xml:space="preserve">плотный телеграфный бланк, на котором на пишущей машине изложен известный текст отречения, подпись Николая покрыта </w:t>
      </w:r>
      <w:proofErr w:type="spellStart"/>
      <w:r w:rsidRPr="00864CCF">
        <w:rPr>
          <w:rFonts w:ascii="Times New Roman" w:eastAsia="Times New Roman" w:hAnsi="Times New Roman" w:cs="Times New Roman"/>
          <w:sz w:val="28"/>
          <w:szCs w:val="28"/>
        </w:rPr>
        <w:t>верниром</w:t>
      </w:r>
      <w:proofErr w:type="spellEnd"/>
      <w:r w:rsidRPr="00864CCF">
        <w:rPr>
          <w:rFonts w:ascii="Times New Roman" w:eastAsia="Times New Roman" w:hAnsi="Times New Roman" w:cs="Times New Roman"/>
          <w:sz w:val="28"/>
          <w:szCs w:val="28"/>
        </w:rPr>
        <w:t xml:space="preserve"> (лаком)»[5].</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Чем отличается телеграфный бланк от простого листа бумаги? На телеграфном бланке стоит минимум слово «телеграмма», а максимум название телеграфа. Ничего этого на бумаге с текстом манифеста нет.</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О телеграфных бланках говорит и Мордвинов: </w:t>
      </w:r>
      <w:proofErr w:type="gramStart"/>
      <w:r w:rsidRPr="00864CCF">
        <w:rPr>
          <w:rFonts w:ascii="Times New Roman" w:eastAsia="Times New Roman" w:hAnsi="Times New Roman" w:cs="Times New Roman"/>
          <w:sz w:val="28"/>
          <w:szCs w:val="28"/>
        </w:rPr>
        <w:t>«Первый экземпляр (манифеста.</w:t>
      </w:r>
      <w:proofErr w:type="gramEnd"/>
      <w:r w:rsidRPr="00864CCF">
        <w:rPr>
          <w:rFonts w:ascii="Times New Roman" w:eastAsia="Times New Roman" w:hAnsi="Times New Roman" w:cs="Times New Roman"/>
          <w:sz w:val="28"/>
          <w:szCs w:val="28"/>
        </w:rPr>
        <w:t> — П.М.), напечатанный, как затем и второй, в нашей канцелярии на машинке, на телеграфных бланках, Государь подписал карандашом»[6].</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Из всех «участников событий», только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на допросе ВЧСК дал описание манифеста, похожее на найденный в Академии наук оригинал. «Через час, или полтора, Государь вернулся и передал мне бумажку, где на машинке был написан акт отречения, и внизу подписано «Николай»«[7].</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Но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как мы помним, утверждал, что текст не имел шапки «Начальнику Штаба».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утверждал также, что, по настоянию Шульгина, Императором были сделаны поправки в тексте манифеста, но манифест более не перепечатывался. Опять-таки получается, что он был с поправками?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Примечательно, что известные нам образцы пресловутого «манифеста» имеют иногда существенные, а иногда небольшие отступления от «оригинала», что совершенно было бы невозможно, если бы этот текст был действительно составлен и подписан Государем.</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highlight w:val="yellow"/>
        </w:rPr>
      </w:pPr>
      <w:r w:rsidRPr="00864CCF">
        <w:rPr>
          <w:rFonts w:ascii="Times New Roman" w:eastAsia="Times New Roman" w:hAnsi="Times New Roman" w:cs="Times New Roman"/>
          <w:sz w:val="28"/>
          <w:szCs w:val="28"/>
          <w:highlight w:val="yellow"/>
        </w:rPr>
        <w:t xml:space="preserve">В камер-фурьерском журнале над текстом «манифеста» появляется шапка: «Акт об отречении Государя Императора Николая II от престола Государства Российского в пользу Великого Князя Михаила Александровича». Далее следует общеизвестный текст, в конце которого следует приписка, которой заканчивались все Высочайшие манифесты: «На </w:t>
      </w:r>
      <w:proofErr w:type="gramStart"/>
      <w:r w:rsidRPr="00864CCF">
        <w:rPr>
          <w:rFonts w:ascii="Times New Roman" w:eastAsia="Times New Roman" w:hAnsi="Times New Roman" w:cs="Times New Roman"/>
          <w:sz w:val="28"/>
          <w:szCs w:val="28"/>
          <w:highlight w:val="yellow"/>
        </w:rPr>
        <w:t>подлинном</w:t>
      </w:r>
      <w:proofErr w:type="gramEnd"/>
      <w:r w:rsidRPr="00864CCF">
        <w:rPr>
          <w:rFonts w:ascii="Times New Roman" w:eastAsia="Times New Roman" w:hAnsi="Times New Roman" w:cs="Times New Roman"/>
          <w:sz w:val="28"/>
          <w:szCs w:val="28"/>
          <w:highlight w:val="yellow"/>
        </w:rPr>
        <w:t xml:space="preserve"> собственною Его Императорского Величества рукой написано: «НИКОЛАЙ». Гор. Псков, 15 час. 5 мин. 1917 г. Скрепил министр Императорского двора генерал-адъютант граф </w:t>
      </w:r>
      <w:proofErr w:type="spellStart"/>
      <w:r w:rsidRPr="00864CCF">
        <w:rPr>
          <w:rFonts w:ascii="Times New Roman" w:eastAsia="Times New Roman" w:hAnsi="Times New Roman" w:cs="Times New Roman"/>
          <w:sz w:val="28"/>
          <w:szCs w:val="28"/>
          <w:highlight w:val="yellow"/>
        </w:rPr>
        <w:t>Фредерикс</w:t>
      </w:r>
      <w:proofErr w:type="spellEnd"/>
      <w:r w:rsidRPr="00864CCF">
        <w:rPr>
          <w:rFonts w:ascii="Times New Roman" w:eastAsia="Times New Roman" w:hAnsi="Times New Roman" w:cs="Times New Roman"/>
          <w:sz w:val="28"/>
          <w:szCs w:val="28"/>
          <w:highlight w:val="yellow"/>
        </w:rPr>
        <w:t>»[8].</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highlight w:val="yellow"/>
        </w:rPr>
        <w:t>Как мы знаем, этой приписки нет в оригинале «манифеста», как и нет названия документа «Акт об отречении».</w:t>
      </w:r>
    </w:p>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Манипуляции с манифестом после отъезда думских депутатов из Пскова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Сразу же после того как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и Шульгин уехали из Пскова, захватившая власть оппозиция начала новый виток политической игры. На этом витке М.В. Алексеева стали отодвигать от активного участия в дальнейшем развитии событий.</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В час ночи 3 марта генерал М.В. Алексеев в своей телеграмме объявил командующим о получении им телеграммы генерала Н.В. Рузского об отречении Императора Николая II в пользу Великого Князя Михаила Александровича. Руководство Ставки и Северным фронтом, которых М.В. Родзянко так настойчиво убеждал в необходимости скорейшего манифеста об отречении, были уверены, что о манифесте можно и нужно немедленно объявить армии и начать присягать новому Императору Михаилу. </w:t>
      </w:r>
      <w:proofErr w:type="gramStart"/>
      <w:r w:rsidRPr="00864CCF">
        <w:rPr>
          <w:rFonts w:ascii="Times New Roman" w:eastAsia="Times New Roman" w:hAnsi="Times New Roman" w:cs="Times New Roman"/>
          <w:sz w:val="28"/>
          <w:szCs w:val="28"/>
        </w:rPr>
        <w:t xml:space="preserve">Главнокомандующий армиями Западного фронта генерал А.Е. </w:t>
      </w:r>
      <w:proofErr w:type="spellStart"/>
      <w:r w:rsidRPr="00864CCF">
        <w:rPr>
          <w:rFonts w:ascii="Times New Roman" w:eastAsia="Times New Roman" w:hAnsi="Times New Roman" w:cs="Times New Roman"/>
          <w:sz w:val="28"/>
          <w:szCs w:val="28"/>
        </w:rPr>
        <w:t>Эверт</w:t>
      </w:r>
      <w:proofErr w:type="spellEnd"/>
      <w:r w:rsidRPr="00864CCF">
        <w:rPr>
          <w:rFonts w:ascii="Times New Roman" w:eastAsia="Times New Roman" w:hAnsi="Times New Roman" w:cs="Times New Roman"/>
          <w:sz w:val="28"/>
          <w:szCs w:val="28"/>
        </w:rPr>
        <w:t xml:space="preserve"> 3 марта поспешил послать из Минска в Петроград на имя Родзянко телеграмму, в которой известил, что он и войска фронта по получении манифеста Государя Императора Николая II возносят «молитвы Всевышнему о здравии Государя Императора Михаила Александровича, о благоденствии Родины, даровании победы» и приветствуют «в вашем лице Государственную думу, новое правительство и новый</w:t>
      </w:r>
      <w:proofErr w:type="gramEnd"/>
      <w:r w:rsidRPr="00864CCF">
        <w:rPr>
          <w:rFonts w:ascii="Times New Roman" w:eastAsia="Times New Roman" w:hAnsi="Times New Roman" w:cs="Times New Roman"/>
          <w:sz w:val="28"/>
          <w:szCs w:val="28"/>
        </w:rPr>
        <w:t xml:space="preserve"> государственный строй».</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Однако эта телеграмма генерала А.Е. </w:t>
      </w:r>
      <w:proofErr w:type="spellStart"/>
      <w:r w:rsidRPr="00864CCF">
        <w:rPr>
          <w:rFonts w:ascii="Times New Roman" w:eastAsia="Times New Roman" w:hAnsi="Times New Roman" w:cs="Times New Roman"/>
          <w:sz w:val="28"/>
          <w:szCs w:val="28"/>
        </w:rPr>
        <w:t>Эверта</w:t>
      </w:r>
      <w:proofErr w:type="spellEnd"/>
      <w:r w:rsidRPr="00864CCF">
        <w:rPr>
          <w:rFonts w:ascii="Times New Roman" w:eastAsia="Times New Roman" w:hAnsi="Times New Roman" w:cs="Times New Roman"/>
          <w:sz w:val="28"/>
          <w:szCs w:val="28"/>
        </w:rPr>
        <w:t xml:space="preserve"> никогда не была передана адресату, так как была задержана в Ставке генералом Алексеевым. Когда 5-6 марта А.Е. </w:t>
      </w:r>
      <w:proofErr w:type="spellStart"/>
      <w:r w:rsidRPr="00864CCF">
        <w:rPr>
          <w:rFonts w:ascii="Times New Roman" w:eastAsia="Times New Roman" w:hAnsi="Times New Roman" w:cs="Times New Roman"/>
          <w:sz w:val="28"/>
          <w:szCs w:val="28"/>
        </w:rPr>
        <w:t>Эверт</w:t>
      </w:r>
      <w:proofErr w:type="spellEnd"/>
      <w:r w:rsidRPr="00864CCF">
        <w:rPr>
          <w:rFonts w:ascii="Times New Roman" w:eastAsia="Times New Roman" w:hAnsi="Times New Roman" w:cs="Times New Roman"/>
          <w:sz w:val="28"/>
          <w:szCs w:val="28"/>
        </w:rPr>
        <w:t xml:space="preserve"> стал допытываться, почему никто не знает о его проявлении лояльности «новому государственному строю», он пожаловался </w:t>
      </w:r>
      <w:proofErr w:type="spellStart"/>
      <w:r w:rsidRPr="00864CCF">
        <w:rPr>
          <w:rFonts w:ascii="Times New Roman" w:eastAsia="Times New Roman" w:hAnsi="Times New Roman" w:cs="Times New Roman"/>
          <w:sz w:val="28"/>
          <w:szCs w:val="28"/>
        </w:rPr>
        <w:t>Гучкову</w:t>
      </w:r>
      <w:proofErr w:type="spellEnd"/>
      <w:r w:rsidRPr="00864CCF">
        <w:rPr>
          <w:rFonts w:ascii="Times New Roman" w:eastAsia="Times New Roman" w:hAnsi="Times New Roman" w:cs="Times New Roman"/>
          <w:sz w:val="28"/>
          <w:szCs w:val="28"/>
        </w:rPr>
        <w:t xml:space="preserve"> в Петроград. Временное правительство запросило М.В. Алексеева, и тот ответил, что телеграмма А.Е. </w:t>
      </w:r>
      <w:proofErr w:type="spellStart"/>
      <w:r w:rsidRPr="00864CCF">
        <w:rPr>
          <w:rFonts w:ascii="Times New Roman" w:eastAsia="Times New Roman" w:hAnsi="Times New Roman" w:cs="Times New Roman"/>
          <w:sz w:val="28"/>
          <w:szCs w:val="28"/>
        </w:rPr>
        <w:t>Эверта</w:t>
      </w:r>
      <w:proofErr w:type="spellEnd"/>
      <w:r w:rsidRPr="00864CCF">
        <w:rPr>
          <w:rFonts w:ascii="Times New Roman" w:eastAsia="Times New Roman" w:hAnsi="Times New Roman" w:cs="Times New Roman"/>
          <w:sz w:val="28"/>
          <w:szCs w:val="28"/>
        </w:rPr>
        <w:t xml:space="preserve"> от 3 марта не была передана «из </w:t>
      </w:r>
      <w:r w:rsidRPr="00864CCF">
        <w:rPr>
          <w:rFonts w:ascii="Times New Roman" w:eastAsia="Times New Roman" w:hAnsi="Times New Roman" w:cs="Times New Roman"/>
          <w:sz w:val="28"/>
          <w:szCs w:val="28"/>
        </w:rPr>
        <w:lastRenderedPageBreak/>
        <w:t>Ставки, так как ее редакция уже не соответствовала тому государственному строю, который установился к моменту получения телеграммы»[9].</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За этой туманной фразой скрывалась интрига, которая развернулась вокруг «манифеста» Николая II и »манифеста» Великого Князя Михаила Александровича. </w:t>
      </w:r>
      <w:proofErr w:type="gramStart"/>
      <w:r w:rsidRPr="00864CCF">
        <w:rPr>
          <w:rFonts w:ascii="Times New Roman" w:eastAsia="Times New Roman" w:hAnsi="Times New Roman" w:cs="Times New Roman"/>
          <w:sz w:val="28"/>
          <w:szCs w:val="28"/>
        </w:rPr>
        <w:t>Алексеев в телеграмме Данилову приказал об отречении сообщить войскам округа, а »по получении по телеграфу манифеста, также по телеграфу передать (его) в части войск открыто и кроме того напечатать»[10].</w:t>
      </w:r>
      <w:proofErr w:type="gramEnd"/>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Но в 5 часов утра 3 марта Рузский был вызван по прямому проводу Родзянко и Львовым. Родзянко заявил Рузскому, что «чрезвычайно важно, чтобы мани</w:t>
      </w:r>
      <w:r w:rsidRPr="00864CCF">
        <w:rPr>
          <w:rFonts w:ascii="Times New Roman" w:eastAsia="Times New Roman" w:hAnsi="Times New Roman" w:cs="Times New Roman"/>
          <w:sz w:val="28"/>
          <w:szCs w:val="28"/>
        </w:rPr>
        <w:softHyphen/>
        <w:t>фест об отречении и передаче власти Великому Князю Михаилу Александровичу не был опубликован до тех пор, пока я не сообщу вам об этом». Далее Родзянко заявил Рузскому, что «с регентством Великого Князя и воцарением Наследника Цесаревича помирились бы, может быть, но воцарение его как Императора абсолютно неприемлемо»[11].</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Ответ Рузского Родзянко не может не поражать отношением первого к личности Монарха и его воле, которая якобы была выражена только что подписанным манифестом. Рузский спросил: «Михаил Владимирович, скажите для верности, так ли я вас понял: значит, все остается по старому, как бы манифеста не было?».</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Узнав от Родзянко, что сформировано Временное правительство с князем Львовым во главе, Рузский сказал: «Хорошо. До свидания. Не забудьте сообщить в Ставку, ибо дальнейшие переговоры должны вестись в Ставке»[12].</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Родзянко «не забыл» сообщить в Ставку то, что он сказал Рузскому. В 6 часов утра он связался по телеграфу с Алексеевым и повторил свою просьбу не печатать никакого манифеста «до получения от меня соображений, которые одни сразу смогут прекратить революцию».</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В ответ Алексеев, плохо сдерживая раздражение, заявил, что манифест уже сообщен главнокомандующим и Великому Князю Николаю Николаевичу.</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Тем не </w:t>
      </w:r>
      <w:proofErr w:type="gramStart"/>
      <w:r w:rsidRPr="00864CCF">
        <w:rPr>
          <w:rFonts w:ascii="Times New Roman" w:eastAsia="Times New Roman" w:hAnsi="Times New Roman" w:cs="Times New Roman"/>
          <w:sz w:val="28"/>
          <w:szCs w:val="28"/>
        </w:rPr>
        <w:t>менее</w:t>
      </w:r>
      <w:proofErr w:type="gramEnd"/>
      <w:r w:rsidRPr="00864CCF">
        <w:rPr>
          <w:rFonts w:ascii="Times New Roman" w:eastAsia="Times New Roman" w:hAnsi="Times New Roman" w:cs="Times New Roman"/>
          <w:sz w:val="28"/>
          <w:szCs w:val="28"/>
        </w:rPr>
        <w:t xml:space="preserve"> в 6 час. 45 мин. Алексеев своей телеграммой запретил ознаком</w:t>
      </w:r>
      <w:r w:rsidRPr="00864CCF">
        <w:rPr>
          <w:rFonts w:ascii="Times New Roman" w:eastAsia="Times New Roman" w:hAnsi="Times New Roman" w:cs="Times New Roman"/>
          <w:sz w:val="28"/>
          <w:szCs w:val="28"/>
        </w:rPr>
        <w:softHyphen/>
        <w:t>лять с манифестом всех, кроме «старших начальствующих лиц». Но нет никаких признаков того, что с этим текстом ознакомились даже они. Шло время. Ни из штаба Рузского, ни из Петрограда никаких сведений о дальнейшей судьбе мани</w:t>
      </w:r>
      <w:r w:rsidRPr="00864CCF">
        <w:rPr>
          <w:rFonts w:ascii="Times New Roman" w:eastAsia="Times New Roman" w:hAnsi="Times New Roman" w:cs="Times New Roman"/>
          <w:sz w:val="28"/>
          <w:szCs w:val="28"/>
        </w:rPr>
        <w:softHyphen/>
        <w:t xml:space="preserve">феста в Ставку не поступало. Среди военного руководства все больше нарастало недоумение и </w:t>
      </w:r>
      <w:proofErr w:type="spellStart"/>
      <w:r w:rsidRPr="00864CCF">
        <w:rPr>
          <w:rFonts w:ascii="Times New Roman" w:eastAsia="Times New Roman" w:hAnsi="Times New Roman" w:cs="Times New Roman"/>
          <w:sz w:val="28"/>
          <w:szCs w:val="28"/>
        </w:rPr>
        <w:t>безпокойство</w:t>
      </w:r>
      <w:proofErr w:type="spellEnd"/>
      <w:r w:rsidRPr="00864CCF">
        <w:rPr>
          <w:rFonts w:ascii="Times New Roman" w:eastAsia="Times New Roman" w:hAnsi="Times New Roman" w:cs="Times New Roman"/>
          <w:sz w:val="28"/>
          <w:szCs w:val="28"/>
        </w:rPr>
        <w:t>.</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3 марта в 15 часов на связь с М.В. Алексеевым вышел генерал А.А. Брусилов. </w:t>
      </w:r>
      <w:proofErr w:type="gramStart"/>
      <w:r w:rsidRPr="00864CCF">
        <w:rPr>
          <w:rFonts w:ascii="Times New Roman" w:eastAsia="Times New Roman" w:hAnsi="Times New Roman" w:cs="Times New Roman"/>
          <w:sz w:val="28"/>
          <w:szCs w:val="28"/>
        </w:rPr>
        <w:t>«Дальше войскам трудно не объявлять (о манифесте.</w:t>
      </w:r>
      <w:proofErr w:type="gramEnd"/>
      <w:r w:rsidRPr="00864CCF">
        <w:rPr>
          <w:rFonts w:ascii="Times New Roman" w:eastAsia="Times New Roman" w:hAnsi="Times New Roman" w:cs="Times New Roman"/>
          <w:sz w:val="28"/>
          <w:szCs w:val="28"/>
        </w:rPr>
        <w:t xml:space="preserve"> — П.М.), — сообщил </w:t>
      </w:r>
      <w:r w:rsidRPr="00864CCF">
        <w:rPr>
          <w:rFonts w:ascii="Times New Roman" w:eastAsia="Times New Roman" w:hAnsi="Times New Roman" w:cs="Times New Roman"/>
          <w:sz w:val="28"/>
          <w:szCs w:val="28"/>
        </w:rPr>
        <w:lastRenderedPageBreak/>
        <w:t>он. — Слухи до них дошли, многое преувеличено и просят отдачи какого-либо приказа».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А.А. Брусилов сделал М.В. Алексееву предложение, которое свидетельствует о том, что командующий Юго-Западным фронтом ничего не знал об отречении Николая II в пользу своего брата. «Мне кажется, — уверял он Алексеева, — что нужно объявить, что Государь Император отрекся от престола и что вступил в управление страной Временный комитет Государственной думы, и что состав</w:t>
      </w:r>
      <w:r w:rsidRPr="00864CCF">
        <w:rPr>
          <w:rFonts w:ascii="Times New Roman" w:eastAsia="Times New Roman" w:hAnsi="Times New Roman" w:cs="Times New Roman"/>
          <w:sz w:val="28"/>
          <w:szCs w:val="28"/>
        </w:rPr>
        <w:softHyphen/>
        <w:t>лен комитет министров, и воззвать к войскам, чтобы они охраняли своей грудью Матушку-Россию».</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Алексеев поддержал Брусилова и сказал ему, что «не может добиться, чтобы Родзянко подошел к аппарату и выслушал мое решительное сообщение о невоз</w:t>
      </w:r>
      <w:r w:rsidRPr="00864CCF">
        <w:rPr>
          <w:rFonts w:ascii="Times New Roman" w:eastAsia="Times New Roman" w:hAnsi="Times New Roman" w:cs="Times New Roman"/>
          <w:sz w:val="28"/>
          <w:szCs w:val="28"/>
        </w:rPr>
        <w:softHyphen/>
        <w:t>можности далее играть в их руку и замалчивать манифест»[13].</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Не дождавшись разговора с Родзянко, генерал Алексеев в 18 часов 3 марта до</w:t>
      </w:r>
      <w:r w:rsidRPr="00864CCF">
        <w:rPr>
          <w:rFonts w:ascii="Times New Roman" w:eastAsia="Times New Roman" w:hAnsi="Times New Roman" w:cs="Times New Roman"/>
          <w:sz w:val="28"/>
          <w:szCs w:val="28"/>
        </w:rPr>
        <w:softHyphen/>
        <w:t>бился разговора по прямому проводу с </w:t>
      </w:r>
      <w:proofErr w:type="spellStart"/>
      <w:r w:rsidRPr="00864CCF">
        <w:rPr>
          <w:rFonts w:ascii="Times New Roman" w:eastAsia="Times New Roman" w:hAnsi="Times New Roman" w:cs="Times New Roman"/>
          <w:sz w:val="28"/>
          <w:szCs w:val="28"/>
        </w:rPr>
        <w:t>Гучковым</w:t>
      </w:r>
      <w:proofErr w:type="spellEnd"/>
      <w:r w:rsidRPr="00864CCF">
        <w:rPr>
          <w:rFonts w:ascii="Times New Roman" w:eastAsia="Times New Roman" w:hAnsi="Times New Roman" w:cs="Times New Roman"/>
          <w:sz w:val="28"/>
          <w:szCs w:val="28"/>
        </w:rPr>
        <w:t>. Алексеев настаивал на скорей</w:t>
      </w:r>
      <w:r w:rsidRPr="00864CCF">
        <w:rPr>
          <w:rFonts w:ascii="Times New Roman" w:eastAsia="Times New Roman" w:hAnsi="Times New Roman" w:cs="Times New Roman"/>
          <w:sz w:val="28"/>
          <w:szCs w:val="28"/>
        </w:rPr>
        <w:softHyphen/>
        <w:t>шем опубликовании манифеста, доказывая, что «скрыть акт столь великой важ</w:t>
      </w:r>
      <w:r w:rsidRPr="00864CCF">
        <w:rPr>
          <w:rFonts w:ascii="Times New Roman" w:eastAsia="Times New Roman" w:hAnsi="Times New Roman" w:cs="Times New Roman"/>
          <w:sz w:val="28"/>
          <w:szCs w:val="28"/>
        </w:rPr>
        <w:softHyphen/>
        <w:t xml:space="preserve">ности в жизни России — немыслимо». В ответ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сообщил, что обнародование манифеста невозможно, так как «Великий Князь Михаил Александрович, вопре</w:t>
      </w:r>
      <w:r w:rsidRPr="00864CCF">
        <w:rPr>
          <w:rFonts w:ascii="Times New Roman" w:eastAsia="Times New Roman" w:hAnsi="Times New Roman" w:cs="Times New Roman"/>
          <w:sz w:val="28"/>
          <w:szCs w:val="28"/>
        </w:rPr>
        <w:softHyphen/>
        <w:t>ки моему мнению и мнению Милюкова, решил отказаться от престола. Обнаро</w:t>
      </w:r>
      <w:r w:rsidRPr="00864CCF">
        <w:rPr>
          <w:rFonts w:ascii="Times New Roman" w:eastAsia="Times New Roman" w:hAnsi="Times New Roman" w:cs="Times New Roman"/>
          <w:sz w:val="28"/>
          <w:szCs w:val="28"/>
        </w:rPr>
        <w:softHyphen/>
        <w:t>дование обоих манифестов произойдет в течение предстоящей ночи»[14].</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Поздно вечером 3 марта состоялся разговор по прямому проводу между А.С. </w:t>
      </w:r>
      <w:proofErr w:type="spellStart"/>
      <w:r w:rsidRPr="00864CCF">
        <w:rPr>
          <w:rFonts w:ascii="Times New Roman" w:eastAsia="Times New Roman" w:hAnsi="Times New Roman" w:cs="Times New Roman"/>
          <w:sz w:val="28"/>
          <w:szCs w:val="28"/>
        </w:rPr>
        <w:t>Лукомским</w:t>
      </w:r>
      <w:proofErr w:type="spellEnd"/>
      <w:r w:rsidRPr="00864CCF">
        <w:rPr>
          <w:rFonts w:ascii="Times New Roman" w:eastAsia="Times New Roman" w:hAnsi="Times New Roman" w:cs="Times New Roman"/>
          <w:sz w:val="28"/>
          <w:szCs w:val="28"/>
        </w:rPr>
        <w:t xml:space="preserve"> и М.В. Родзянко, в котором </w:t>
      </w:r>
      <w:proofErr w:type="spellStart"/>
      <w:r w:rsidRPr="00864CCF">
        <w:rPr>
          <w:rFonts w:ascii="Times New Roman" w:eastAsia="Times New Roman" w:hAnsi="Times New Roman" w:cs="Times New Roman"/>
          <w:sz w:val="28"/>
          <w:szCs w:val="28"/>
        </w:rPr>
        <w:t>Лукомский</w:t>
      </w:r>
      <w:proofErr w:type="spellEnd"/>
      <w:r w:rsidRPr="00864CCF">
        <w:rPr>
          <w:rFonts w:ascii="Times New Roman" w:eastAsia="Times New Roman" w:hAnsi="Times New Roman" w:cs="Times New Roman"/>
          <w:sz w:val="28"/>
          <w:szCs w:val="28"/>
        </w:rPr>
        <w:t xml:space="preserve"> передал председателю Го</w:t>
      </w:r>
      <w:r w:rsidRPr="00864CCF">
        <w:rPr>
          <w:rFonts w:ascii="Times New Roman" w:eastAsia="Times New Roman" w:hAnsi="Times New Roman" w:cs="Times New Roman"/>
          <w:sz w:val="28"/>
          <w:szCs w:val="28"/>
        </w:rPr>
        <w:softHyphen/>
        <w:t>сударственной Думы настойчивое требование главнокомандующих «об опубли</w:t>
      </w:r>
      <w:r w:rsidRPr="00864CCF">
        <w:rPr>
          <w:rFonts w:ascii="Times New Roman" w:eastAsia="Times New Roman" w:hAnsi="Times New Roman" w:cs="Times New Roman"/>
          <w:sz w:val="28"/>
          <w:szCs w:val="28"/>
        </w:rPr>
        <w:softHyphen/>
        <w:t>ковании акта 2 марта».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Между тем от командующих армиями стали поступать интересные предло</w:t>
      </w:r>
      <w:r w:rsidRPr="00864CCF">
        <w:rPr>
          <w:rFonts w:ascii="Times New Roman" w:eastAsia="Times New Roman" w:hAnsi="Times New Roman" w:cs="Times New Roman"/>
          <w:sz w:val="28"/>
          <w:szCs w:val="28"/>
        </w:rPr>
        <w:softHyphen/>
        <w:t>жения, что следует делать далее с »манифестами». Так, командующий 3-й армией генерал от инфантерии Л.В. Леш рассуждал, что «раз манифест объявлен в не</w:t>
      </w:r>
      <w:r w:rsidRPr="00864CCF">
        <w:rPr>
          <w:rFonts w:ascii="Times New Roman" w:eastAsia="Times New Roman" w:hAnsi="Times New Roman" w:cs="Times New Roman"/>
          <w:sz w:val="28"/>
          <w:szCs w:val="28"/>
        </w:rPr>
        <w:softHyphen/>
        <w:t>которых местностях, то мне кажется, лучше его придерживаться».</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Командующий 10-й армией генерал от инфантерии В.Н. </w:t>
      </w:r>
      <w:proofErr w:type="spellStart"/>
      <w:r w:rsidRPr="00864CCF">
        <w:rPr>
          <w:rFonts w:ascii="Times New Roman" w:eastAsia="Times New Roman" w:hAnsi="Times New Roman" w:cs="Times New Roman"/>
          <w:sz w:val="28"/>
          <w:szCs w:val="28"/>
        </w:rPr>
        <w:t>Горбатовский</w:t>
      </w:r>
      <w:proofErr w:type="spellEnd"/>
      <w:r w:rsidRPr="00864CCF">
        <w:rPr>
          <w:rFonts w:ascii="Times New Roman" w:eastAsia="Times New Roman" w:hAnsi="Times New Roman" w:cs="Times New Roman"/>
          <w:sz w:val="28"/>
          <w:szCs w:val="28"/>
        </w:rPr>
        <w:t xml:space="preserve"> пред</w:t>
      </w:r>
      <w:r w:rsidRPr="00864CCF">
        <w:rPr>
          <w:rFonts w:ascii="Times New Roman" w:eastAsia="Times New Roman" w:hAnsi="Times New Roman" w:cs="Times New Roman"/>
          <w:sz w:val="28"/>
          <w:szCs w:val="28"/>
        </w:rPr>
        <w:softHyphen/>
        <w:t>лагал исправить манифест, «вернув» престол цесаревичу Алексею, а регентом сделать Великого Князя Николая Николаевича.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Вопреки запретам Ставки о недопустимости разглашения сведений о манифесте, отдельные командующие, не в силах молчать перед вопрошающим давлением сотен тысяч людей, официально о нем объявляли[15].</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Когда военные круги стали узнавать об отречении Михаила Александровича, их недоумение и тревога стали возрастать. </w:t>
      </w:r>
      <w:proofErr w:type="spellStart"/>
      <w:r w:rsidRPr="00864CCF">
        <w:rPr>
          <w:rFonts w:ascii="Times New Roman" w:eastAsia="Times New Roman" w:hAnsi="Times New Roman" w:cs="Times New Roman"/>
          <w:sz w:val="28"/>
          <w:szCs w:val="28"/>
        </w:rPr>
        <w:t>Лукомский</w:t>
      </w:r>
      <w:proofErr w:type="spellEnd"/>
      <w:r w:rsidRPr="00864CCF">
        <w:rPr>
          <w:rFonts w:ascii="Times New Roman" w:eastAsia="Times New Roman" w:hAnsi="Times New Roman" w:cs="Times New Roman"/>
          <w:sz w:val="28"/>
          <w:szCs w:val="28"/>
        </w:rPr>
        <w:t xml:space="preserve"> по аппарату заявил </w:t>
      </w:r>
      <w:r w:rsidRPr="00864CCF">
        <w:rPr>
          <w:rFonts w:ascii="Times New Roman" w:eastAsia="Times New Roman" w:hAnsi="Times New Roman" w:cs="Times New Roman"/>
          <w:sz w:val="28"/>
          <w:szCs w:val="28"/>
        </w:rPr>
        <w:lastRenderedPageBreak/>
        <w:t>генералу Квецинскому, что «манифест Великого Князя Михаила Александровича может быть апокрифичен»[16].</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Только в 14 час. 43 мин. 4 марта в Ставку пришла телеграмма А.И. </w:t>
      </w:r>
      <w:proofErr w:type="spellStart"/>
      <w:r w:rsidRPr="00864CCF">
        <w:rPr>
          <w:rFonts w:ascii="Times New Roman" w:eastAsia="Times New Roman" w:hAnsi="Times New Roman" w:cs="Times New Roman"/>
          <w:sz w:val="28"/>
          <w:szCs w:val="28"/>
        </w:rPr>
        <w:t>Гучкова</w:t>
      </w:r>
      <w:proofErr w:type="spellEnd"/>
      <w:r w:rsidRPr="00864CCF">
        <w:rPr>
          <w:rFonts w:ascii="Times New Roman" w:eastAsia="Times New Roman" w:hAnsi="Times New Roman" w:cs="Times New Roman"/>
          <w:sz w:val="28"/>
          <w:szCs w:val="28"/>
        </w:rPr>
        <w:t>, извещающая, что оба манифеста «опубликованы четвертого утром в номере 8 «Известий»«[17].</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В камер-фурьерском журнале за 1917 г. имеется следующая запись от 2 марта: «Сего числа прибыли в </w:t>
      </w:r>
      <w:proofErr w:type="gramStart"/>
      <w:r w:rsidRPr="00864CCF">
        <w:rPr>
          <w:rFonts w:ascii="Times New Roman" w:eastAsia="Times New Roman" w:hAnsi="Times New Roman" w:cs="Times New Roman"/>
          <w:sz w:val="28"/>
          <w:szCs w:val="28"/>
        </w:rPr>
        <w:t>г</w:t>
      </w:r>
      <w:proofErr w:type="gramEnd"/>
      <w:r w:rsidRPr="00864CCF">
        <w:rPr>
          <w:rFonts w:ascii="Times New Roman" w:eastAsia="Times New Roman" w:hAnsi="Times New Roman" w:cs="Times New Roman"/>
          <w:sz w:val="28"/>
          <w:szCs w:val="28"/>
        </w:rPr>
        <w:t xml:space="preserve">. Псков представители Временного правительства военный министр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и член Государственной Думы Шульгин, и в 9 часов 40 минут были приняты в Императорском поезде и доложили о происходящем в Петрограде революционном движении»[18].</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Однако из протоколов допроса ВЧСК самого </w:t>
      </w:r>
      <w:proofErr w:type="spellStart"/>
      <w:r w:rsidRPr="00864CCF">
        <w:rPr>
          <w:rFonts w:ascii="Times New Roman" w:eastAsia="Times New Roman" w:hAnsi="Times New Roman" w:cs="Times New Roman"/>
          <w:sz w:val="28"/>
          <w:szCs w:val="28"/>
        </w:rPr>
        <w:t>Гучкова</w:t>
      </w:r>
      <w:proofErr w:type="spellEnd"/>
      <w:r w:rsidRPr="00864CCF">
        <w:rPr>
          <w:rFonts w:ascii="Times New Roman" w:eastAsia="Times New Roman" w:hAnsi="Times New Roman" w:cs="Times New Roman"/>
          <w:sz w:val="28"/>
          <w:szCs w:val="28"/>
        </w:rPr>
        <w:t xml:space="preserve"> видно, что он уезжал в Псков, не будучи еще назначенным военным министром. Ничего не знали об этом назначении ни в Ставке, ни в штабе Северного фронта. В 16 час. 50 мин. 2 марта 1917 г. генерал Данилов из Пскова телеграфировал генералу Алексееву, что «около 19 часов Его Величество примет члена Государственного Совета </w:t>
      </w:r>
      <w:proofErr w:type="spellStart"/>
      <w:r w:rsidRPr="00864CCF">
        <w:rPr>
          <w:rFonts w:ascii="Times New Roman" w:eastAsia="Times New Roman" w:hAnsi="Times New Roman" w:cs="Times New Roman"/>
          <w:sz w:val="28"/>
          <w:szCs w:val="28"/>
        </w:rPr>
        <w:t>Гуч</w:t>
      </w:r>
      <w:r w:rsidRPr="00864CCF">
        <w:rPr>
          <w:rFonts w:ascii="Times New Roman" w:eastAsia="Times New Roman" w:hAnsi="Times New Roman" w:cs="Times New Roman"/>
          <w:sz w:val="28"/>
          <w:szCs w:val="28"/>
        </w:rPr>
        <w:softHyphen/>
        <w:t>кова</w:t>
      </w:r>
      <w:proofErr w:type="spellEnd"/>
      <w:r w:rsidRPr="00864CCF">
        <w:rPr>
          <w:rFonts w:ascii="Times New Roman" w:eastAsia="Times New Roman" w:hAnsi="Times New Roman" w:cs="Times New Roman"/>
          <w:sz w:val="28"/>
          <w:szCs w:val="28"/>
        </w:rPr>
        <w:t xml:space="preserve"> и члена Государственной Думы Шульгина». В 20 час. 48 мин. того же дня Данилов телеграфировал генералу </w:t>
      </w:r>
      <w:proofErr w:type="spellStart"/>
      <w:r w:rsidRPr="00864CCF">
        <w:rPr>
          <w:rFonts w:ascii="Times New Roman" w:eastAsia="Times New Roman" w:hAnsi="Times New Roman" w:cs="Times New Roman"/>
          <w:sz w:val="28"/>
          <w:szCs w:val="28"/>
        </w:rPr>
        <w:t>Клембовскому</w:t>
      </w:r>
      <w:proofErr w:type="spellEnd"/>
      <w:r w:rsidRPr="00864CCF">
        <w:rPr>
          <w:rFonts w:ascii="Times New Roman" w:eastAsia="Times New Roman" w:hAnsi="Times New Roman" w:cs="Times New Roman"/>
          <w:sz w:val="28"/>
          <w:szCs w:val="28"/>
        </w:rPr>
        <w:t xml:space="preserve">, что «поезд с депутатами </w:t>
      </w:r>
      <w:proofErr w:type="spellStart"/>
      <w:r w:rsidRPr="00864CCF">
        <w:rPr>
          <w:rFonts w:ascii="Times New Roman" w:eastAsia="Times New Roman" w:hAnsi="Times New Roman" w:cs="Times New Roman"/>
          <w:sz w:val="28"/>
          <w:szCs w:val="28"/>
        </w:rPr>
        <w:t>Гучковым</w:t>
      </w:r>
      <w:proofErr w:type="spellEnd"/>
      <w:r w:rsidRPr="00864CCF">
        <w:rPr>
          <w:rFonts w:ascii="Times New Roman" w:eastAsia="Times New Roman" w:hAnsi="Times New Roman" w:cs="Times New Roman"/>
          <w:sz w:val="28"/>
          <w:szCs w:val="28"/>
        </w:rPr>
        <w:t xml:space="preserve"> и Шульгиным запаздывает»[19].</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В стране и армии о назначении </w:t>
      </w:r>
      <w:proofErr w:type="spellStart"/>
      <w:r w:rsidRPr="00864CCF">
        <w:rPr>
          <w:rFonts w:ascii="Times New Roman" w:eastAsia="Times New Roman" w:hAnsi="Times New Roman" w:cs="Times New Roman"/>
          <w:sz w:val="28"/>
          <w:szCs w:val="28"/>
        </w:rPr>
        <w:t>Гучкова</w:t>
      </w:r>
      <w:proofErr w:type="spellEnd"/>
      <w:r w:rsidRPr="00864CCF">
        <w:rPr>
          <w:rFonts w:ascii="Times New Roman" w:eastAsia="Times New Roman" w:hAnsi="Times New Roman" w:cs="Times New Roman"/>
          <w:sz w:val="28"/>
          <w:szCs w:val="28"/>
        </w:rPr>
        <w:t xml:space="preserve"> военным и морским министром стало известно только днем 3 марта 1917 г.</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Свою телеграмму из Пскова от 2 марта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подписал просто своей фамилией, без указания какой-либо должности.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Наконец, первые сведения об образовании и составе Временного правитель</w:t>
      </w:r>
      <w:r w:rsidRPr="00864CCF">
        <w:rPr>
          <w:rFonts w:ascii="Times New Roman" w:eastAsia="Times New Roman" w:hAnsi="Times New Roman" w:cs="Times New Roman"/>
          <w:sz w:val="28"/>
          <w:szCs w:val="28"/>
        </w:rPr>
        <w:softHyphen/>
        <w:t>ства в Ставке получили лишь днем 3 марта[20].</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Таким образом, делопроизводитель камер-фурьерского журнала, делавший запись 2 марта 1917 г., не мог называть </w:t>
      </w:r>
      <w:proofErr w:type="spellStart"/>
      <w:r w:rsidRPr="00864CCF">
        <w:rPr>
          <w:rFonts w:ascii="Times New Roman" w:eastAsia="Times New Roman" w:hAnsi="Times New Roman" w:cs="Times New Roman"/>
          <w:sz w:val="28"/>
          <w:szCs w:val="28"/>
        </w:rPr>
        <w:t>Гучкова</w:t>
      </w:r>
      <w:proofErr w:type="spellEnd"/>
      <w:r w:rsidRPr="00864CCF">
        <w:rPr>
          <w:rFonts w:ascii="Times New Roman" w:eastAsia="Times New Roman" w:hAnsi="Times New Roman" w:cs="Times New Roman"/>
          <w:sz w:val="28"/>
          <w:szCs w:val="28"/>
        </w:rPr>
        <w:t xml:space="preserve"> «военным министром». Последнее приводит нас к выводу о том, что камер-фурьерский журнал оформлялся после происшедших событий, то есть фальсифицировался.</w:t>
      </w:r>
    </w:p>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Отъезд Государя в Ставку. Последнее обращение к войскам и официальный </w:t>
      </w:r>
      <w:r w:rsidRPr="00864CCF">
        <w:rPr>
          <w:rFonts w:ascii="Times New Roman" w:eastAsia="Times New Roman" w:hAnsi="Times New Roman" w:cs="Times New Roman"/>
          <w:sz w:val="28"/>
          <w:szCs w:val="28"/>
          <w:highlight w:val="yellow"/>
        </w:rPr>
        <w:t>арест Государя</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highlight w:val="yellow"/>
        </w:rPr>
        <w:t>В 1 час 28 мин. ночи 3 марта генерал Ю.Н. Данилов сообщил генералу Алексееву, что «</w:t>
      </w:r>
      <w:r w:rsidRPr="00864CCF">
        <w:rPr>
          <w:rFonts w:ascii="Times New Roman" w:eastAsia="Times New Roman" w:hAnsi="Times New Roman" w:cs="Times New Roman"/>
          <w:sz w:val="28"/>
          <w:szCs w:val="28"/>
          <w:highlight w:val="red"/>
        </w:rPr>
        <w:t xml:space="preserve">Его Величество </w:t>
      </w:r>
      <w:r w:rsidRPr="00864CCF">
        <w:rPr>
          <w:rFonts w:ascii="Times New Roman" w:eastAsia="Times New Roman" w:hAnsi="Times New Roman" w:cs="Times New Roman"/>
          <w:sz w:val="28"/>
          <w:szCs w:val="28"/>
          <w:highlight w:val="yellow"/>
        </w:rPr>
        <w:t xml:space="preserve">выезжает сегодня, примерно в 2 часа, на несколько дней в ставку, через </w:t>
      </w:r>
      <w:proofErr w:type="spellStart"/>
      <w:r w:rsidRPr="00864CCF">
        <w:rPr>
          <w:rFonts w:ascii="Times New Roman" w:eastAsia="Times New Roman" w:hAnsi="Times New Roman" w:cs="Times New Roman"/>
          <w:sz w:val="28"/>
          <w:szCs w:val="28"/>
          <w:highlight w:val="yellow"/>
        </w:rPr>
        <w:t>Двинск</w:t>
      </w:r>
      <w:proofErr w:type="spellEnd"/>
      <w:r w:rsidRPr="00864CCF">
        <w:rPr>
          <w:rFonts w:ascii="Times New Roman" w:eastAsia="Times New Roman" w:hAnsi="Times New Roman" w:cs="Times New Roman"/>
          <w:sz w:val="28"/>
          <w:szCs w:val="28"/>
          <w:highlight w:val="yellow"/>
        </w:rPr>
        <w:t>»[21].</w:t>
      </w:r>
      <w:r w:rsidRPr="00864CCF">
        <w:rPr>
          <w:rFonts w:ascii="Times New Roman" w:eastAsia="Times New Roman" w:hAnsi="Times New Roman" w:cs="Times New Roman"/>
          <w:sz w:val="28"/>
          <w:szCs w:val="28"/>
        </w:rPr>
        <w:t xml:space="preserve"> Эта последняя поездка Николая II в Ставку, якобы для того, чтобы проститься с войсками, похоже, была также инспирирована генералитетом по соглашению с Временным правительством.</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 xml:space="preserve">Говоря о мотивах поездки Николая II в Ставку, нельзя забывать, что Царь не был свободен в своих действиях. Вечером 3 марта свергнутый Император прибыл в Могилев, где он был встречен со всеми подобающими почестями[22]. Но, несмотря на кажущуюся почтительность руководства Ставки, Император в Могилеве продолжал оставаться несвободным. Когда 5 марта Николаю </w:t>
      </w:r>
      <w:proofErr w:type="gramStart"/>
      <w:r w:rsidRPr="00864CCF">
        <w:rPr>
          <w:rFonts w:ascii="Times New Roman" w:eastAsia="Times New Roman" w:hAnsi="Times New Roman" w:cs="Times New Roman"/>
          <w:sz w:val="28"/>
          <w:szCs w:val="28"/>
        </w:rPr>
        <w:t>II</w:t>
      </w:r>
      <w:proofErr w:type="gramEnd"/>
      <w:r w:rsidRPr="00864CCF">
        <w:rPr>
          <w:rFonts w:ascii="Times New Roman" w:eastAsia="Times New Roman" w:hAnsi="Times New Roman" w:cs="Times New Roman"/>
          <w:sz w:val="28"/>
          <w:szCs w:val="28"/>
        </w:rPr>
        <w:t xml:space="preserve"> наконец разрешили связаться по телефону с семьей, он в разговоре с Императрицей сказал: «Я думал, что смогу приехать к вам, но меня не пускают»[23].</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Для А.И. </w:t>
      </w:r>
      <w:proofErr w:type="spellStart"/>
      <w:r w:rsidRPr="00864CCF">
        <w:rPr>
          <w:rFonts w:ascii="Times New Roman" w:eastAsia="Times New Roman" w:hAnsi="Times New Roman" w:cs="Times New Roman"/>
          <w:sz w:val="28"/>
          <w:szCs w:val="28"/>
        </w:rPr>
        <w:t>Гучкова</w:t>
      </w:r>
      <w:proofErr w:type="spellEnd"/>
      <w:r w:rsidRPr="00864CCF">
        <w:rPr>
          <w:rFonts w:ascii="Times New Roman" w:eastAsia="Times New Roman" w:hAnsi="Times New Roman" w:cs="Times New Roman"/>
          <w:sz w:val="28"/>
          <w:szCs w:val="28"/>
        </w:rPr>
        <w:t xml:space="preserve"> отправление Императора в подконтрольную Ставку никакой опасности не представляло. Наоборот, он был уверен, что именно там Царь будет находиться под надежным контролем. Недаром А.А. Бубликов вспоминал, что на его недоуменный вопрос, почему Николай II находится в Ставке,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xml:space="preserve"> спокойно ответил: «Он совершенно безвреден»[24].</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4 марта 1917 г. в Могилеве состоялся последний доклад Императору Николаю II о положении дел на фронте. Делавший доклад генерал М.В. Алексеев заметно волновался, но под влиянием вопросов Императора Николая II, его замечаний и указаний, стал докладывать как обычно[25].</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С 4 по 8 марта Царь регулярно встречался и общался со своей свитой, со своей матерью, вдовствующей Императрицей Марией Федоровной, приехавшей к нему из Киева 4 марта (с 1919 года в эмиграции и на родине, в Дании).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8 марта Государь попытался в последний раз обратиться к своим войскам. Обращение получило название «Последний приказ Императора Николая II». Текст этого обращения широко известен. Однако он представляет собой не текст, составленный Императором Николаем II, а текст, изложенный в приказе начальника штаба М.В. Алексеева. Между тем имеется документ с подлинным обращением Императора Николая II к войскам. Он написан рукой Государя и направлен с сопроводительным письмом для подшивания к делу. Приведем полностью этот документ:</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«Текст обращения Николая II к войскам после отречения от престола. </w:t>
      </w:r>
      <w:proofErr w:type="spellStart"/>
      <w:proofErr w:type="gramStart"/>
      <w:r w:rsidRPr="00864CCF">
        <w:rPr>
          <w:rFonts w:ascii="Times New Roman" w:eastAsia="Times New Roman" w:hAnsi="Times New Roman" w:cs="Times New Roman"/>
          <w:sz w:val="28"/>
          <w:szCs w:val="28"/>
        </w:rPr>
        <w:t>Генерал-квартирмейстеру</w:t>
      </w:r>
      <w:proofErr w:type="spellEnd"/>
      <w:proofErr w:type="gramEnd"/>
      <w:r w:rsidRPr="00864CCF">
        <w:rPr>
          <w:rFonts w:ascii="Times New Roman" w:eastAsia="Times New Roman" w:hAnsi="Times New Roman" w:cs="Times New Roman"/>
          <w:sz w:val="28"/>
          <w:szCs w:val="28"/>
        </w:rPr>
        <w:t xml:space="preserve"> при Верховном Главнокомандующем 10 марта 1917 г. N 2129. Дежурному генералу при Верховном Главнокомандующем. По приказанию Начальника Штаба Верховного Главнокомандующего препровождаю </w:t>
      </w:r>
      <w:proofErr w:type="gramStart"/>
      <w:r w:rsidRPr="00864CCF">
        <w:rPr>
          <w:rFonts w:ascii="Times New Roman" w:eastAsia="Times New Roman" w:hAnsi="Times New Roman" w:cs="Times New Roman"/>
          <w:sz w:val="28"/>
          <w:szCs w:val="28"/>
        </w:rPr>
        <w:t>при</w:t>
      </w:r>
      <w:proofErr w:type="gramEnd"/>
      <w:r w:rsidRPr="00864CCF">
        <w:rPr>
          <w:rFonts w:ascii="Times New Roman" w:eastAsia="Times New Roman" w:hAnsi="Times New Roman" w:cs="Times New Roman"/>
          <w:sz w:val="28"/>
          <w:szCs w:val="28"/>
        </w:rPr>
        <w:t xml:space="preserve"> сем собственноручную записку отрекшегося от Престола Императора Николая II Александровича, каковую записку Начальник Штаба приказал подшить к делу Штаба Верховного Главнокомандующего для хранения, как исторический документ.</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Приложение: записка. Генерал-лейтенант </w:t>
      </w:r>
      <w:proofErr w:type="spellStart"/>
      <w:r w:rsidRPr="00864CCF">
        <w:rPr>
          <w:rFonts w:ascii="Times New Roman" w:eastAsia="Times New Roman" w:hAnsi="Times New Roman" w:cs="Times New Roman"/>
          <w:sz w:val="28"/>
          <w:szCs w:val="28"/>
        </w:rPr>
        <w:t>Лукомский</w:t>
      </w:r>
      <w:proofErr w:type="spellEnd"/>
      <w:r w:rsidRPr="00864CCF">
        <w:rPr>
          <w:rFonts w:ascii="Times New Roman" w:eastAsia="Times New Roman" w:hAnsi="Times New Roman" w:cs="Times New Roman"/>
          <w:sz w:val="28"/>
          <w:szCs w:val="28"/>
        </w:rPr>
        <w:t>. Генерального штаба подполковник: Барановский.</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К вам, горячо любимые мною войска, обращаюсь с настоятельным призывом отстоять нашу родную землю от злого противника. Россия связана со своими до</w:t>
      </w:r>
      <w:r w:rsidRPr="00864CCF">
        <w:rPr>
          <w:rFonts w:ascii="Times New Roman" w:eastAsia="Times New Roman" w:hAnsi="Times New Roman" w:cs="Times New Roman"/>
          <w:sz w:val="28"/>
          <w:szCs w:val="28"/>
        </w:rPr>
        <w:softHyphen/>
        <w:t>блестными союзниками одним общим стремлением к победе. Нынешняя небы</w:t>
      </w:r>
      <w:r w:rsidRPr="00864CCF">
        <w:rPr>
          <w:rFonts w:ascii="Times New Roman" w:eastAsia="Times New Roman" w:hAnsi="Times New Roman" w:cs="Times New Roman"/>
          <w:sz w:val="28"/>
          <w:szCs w:val="28"/>
        </w:rPr>
        <w:softHyphen/>
        <w:t>валая война должна быть доведена до полного поражения врагов. Кто думает те</w:t>
      </w:r>
      <w:r w:rsidRPr="00864CCF">
        <w:rPr>
          <w:rFonts w:ascii="Times New Roman" w:eastAsia="Times New Roman" w:hAnsi="Times New Roman" w:cs="Times New Roman"/>
          <w:sz w:val="28"/>
          <w:szCs w:val="28"/>
        </w:rPr>
        <w:softHyphen/>
        <w:t xml:space="preserve">перь о мире и желает его, тот изменник своего Отечества — предатель его. Знаю, что каждый честный воин так понимает и так мыслит. Исполняйте ваш долг как до сих пор. Защищайте нашу великую Россию изо всех сил. Слушайте ваших начальников. Всякое ослабление порядка службы (дисциплины) только на руку врагу. Твердо верю, что не угасла в ваших сердцах </w:t>
      </w:r>
      <w:proofErr w:type="spellStart"/>
      <w:r w:rsidRPr="00864CCF">
        <w:rPr>
          <w:rFonts w:ascii="Times New Roman" w:eastAsia="Times New Roman" w:hAnsi="Times New Roman" w:cs="Times New Roman"/>
          <w:sz w:val="28"/>
          <w:szCs w:val="28"/>
        </w:rPr>
        <w:t>безпредельная</w:t>
      </w:r>
      <w:proofErr w:type="spellEnd"/>
      <w:r w:rsidRPr="00864CCF">
        <w:rPr>
          <w:rFonts w:ascii="Times New Roman" w:eastAsia="Times New Roman" w:hAnsi="Times New Roman" w:cs="Times New Roman"/>
          <w:sz w:val="28"/>
          <w:szCs w:val="28"/>
        </w:rPr>
        <w:t xml:space="preserve"> любовь к Родине. Да благословит вас Господь Бог на дальнейшие подвиги и да ведет вас от победы к победе Святой Великомученик и Победоносец Георгий»[26].</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Попав под цензуру М.В. Алексеева, обращение Царя претерпело значительные изменения. Обращение Императора Николая II было искусно подправлено Алексеевым и отпечатано на машинке. Генерал Н.М. Тихменев, уже находясь в эмиграции, в 1939 г. свидетельствовал о событиях марта 1917 г.: «8 марта, вернувшись в свой кабинет, я нашел на столе вот этот самый листок, который я держу в руках. Это — приказ начальника штаба от 8 марта, напечатанный в штабной типографии. «Приказ начальника штаба верховного главнокомандующего 8 мар</w:t>
      </w:r>
      <w:r w:rsidRPr="00864CCF">
        <w:rPr>
          <w:rFonts w:ascii="Times New Roman" w:eastAsia="Times New Roman" w:hAnsi="Times New Roman" w:cs="Times New Roman"/>
          <w:sz w:val="28"/>
          <w:szCs w:val="28"/>
        </w:rPr>
        <w:softHyphen/>
        <w:t xml:space="preserve">та 1917 г. N 371. Отрекшийся от престола Император Николай II, перед своим отъездом из района действующих армий, обратился к войскам </w:t>
      </w:r>
      <w:proofErr w:type="gramStart"/>
      <w:r w:rsidRPr="00864CCF">
        <w:rPr>
          <w:rFonts w:ascii="Times New Roman" w:eastAsia="Times New Roman" w:hAnsi="Times New Roman" w:cs="Times New Roman"/>
          <w:sz w:val="28"/>
          <w:szCs w:val="28"/>
        </w:rPr>
        <w:t>с</w:t>
      </w:r>
      <w:proofErr w:type="gramEnd"/>
      <w:r w:rsidRPr="00864CCF">
        <w:rPr>
          <w:rFonts w:ascii="Times New Roman" w:eastAsia="Times New Roman" w:hAnsi="Times New Roman" w:cs="Times New Roman"/>
          <w:sz w:val="28"/>
          <w:szCs w:val="28"/>
        </w:rPr>
        <w:t xml:space="preserve"> следующим прощальным словом: [далее идет текст обращения с поправками Алексеева. — </w:t>
      </w:r>
      <w:proofErr w:type="gramStart"/>
      <w:r w:rsidRPr="00864CCF">
        <w:rPr>
          <w:rFonts w:ascii="Times New Roman" w:eastAsia="Times New Roman" w:hAnsi="Times New Roman" w:cs="Times New Roman"/>
          <w:sz w:val="28"/>
          <w:szCs w:val="28"/>
        </w:rPr>
        <w:t>П.М.]. 8 марта 1917 г. Ставка.</w:t>
      </w:r>
      <w:proofErr w:type="gramEnd"/>
      <w:r w:rsidRPr="00864CCF">
        <w:rPr>
          <w:rFonts w:ascii="Times New Roman" w:eastAsia="Times New Roman" w:hAnsi="Times New Roman" w:cs="Times New Roman"/>
          <w:sz w:val="28"/>
          <w:szCs w:val="28"/>
        </w:rPr>
        <w:t xml:space="preserve"> Подписал: Начальник штаба, генерал Алексеев»[27].</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После правки Алексеева в текст обращения были добавлены фразы, которых не было в Царском обращении, о том, что «после отречения моего за себя и за сына моего от престола Российского, власть передана временному правительству, по по</w:t>
      </w:r>
      <w:r w:rsidRPr="00864CCF">
        <w:rPr>
          <w:rFonts w:ascii="Times New Roman" w:eastAsia="Times New Roman" w:hAnsi="Times New Roman" w:cs="Times New Roman"/>
          <w:sz w:val="28"/>
          <w:szCs w:val="28"/>
        </w:rPr>
        <w:softHyphen/>
        <w:t xml:space="preserve">чину Государственной думы возникшему. Да поможет ему </w:t>
      </w:r>
      <w:proofErr w:type="spellStart"/>
      <w:r w:rsidRPr="00864CCF">
        <w:rPr>
          <w:rFonts w:ascii="Times New Roman" w:eastAsia="Times New Roman" w:hAnsi="Times New Roman" w:cs="Times New Roman"/>
          <w:sz w:val="28"/>
          <w:szCs w:val="28"/>
        </w:rPr>
        <w:t>Богъ</w:t>
      </w:r>
      <w:proofErr w:type="spellEnd"/>
      <w:r w:rsidRPr="00864CCF">
        <w:rPr>
          <w:rFonts w:ascii="Times New Roman" w:eastAsia="Times New Roman" w:hAnsi="Times New Roman" w:cs="Times New Roman"/>
          <w:sz w:val="28"/>
          <w:szCs w:val="28"/>
        </w:rPr>
        <w:t xml:space="preserve"> вести Россию по пути славы и благоденствия», и »повинуйтесь временному правительству»[28].</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8 марта 1917 г. Император Николай II был арестован в Могилеве прибывшими из Петрограда представителями Думы во главе с А.А. Бубликовым. Объявить Царю об аресте посланцы Думы поручили генералу Алексееву, который не погнушался его исполнить. На слова генерала М.В. Алексеева, что он в своих действиях руководствовался любовью к Родине, Николай II пристально посмотрел на генерала и ничего не сказал[29].</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В тот же день новый командующий Петроградским военным округом генерал Л.Г. Корнилов по приказу Временного правительства арестовал в Александровском дворце Императрицу Александру </w:t>
      </w:r>
      <w:proofErr w:type="spellStart"/>
      <w:r w:rsidRPr="00864CCF">
        <w:rPr>
          <w:rFonts w:ascii="Times New Roman" w:eastAsia="Times New Roman" w:hAnsi="Times New Roman" w:cs="Times New Roman"/>
          <w:sz w:val="28"/>
          <w:szCs w:val="28"/>
        </w:rPr>
        <w:t>Феодоровну</w:t>
      </w:r>
      <w:proofErr w:type="spellEnd"/>
      <w:r w:rsidRPr="00864CCF">
        <w:rPr>
          <w:rFonts w:ascii="Times New Roman" w:eastAsia="Times New Roman" w:hAnsi="Times New Roman" w:cs="Times New Roman"/>
          <w:sz w:val="28"/>
          <w:szCs w:val="28"/>
        </w:rPr>
        <w:t xml:space="preserve"> и Царских Детей.</w:t>
      </w:r>
    </w:p>
    <w:p w:rsidR="00864CCF" w:rsidRPr="00864CCF" w:rsidRDefault="00864CCF" w:rsidP="00864CCF">
      <w:pPr>
        <w:spacing w:before="100" w:beforeAutospacing="1" w:after="100" w:afterAutospacing="1" w:line="240" w:lineRule="auto"/>
        <w:jc w:val="center"/>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Выводы.</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Сегодня можно говорить с большой степенью уверенности о подделке «манифеста» Императора Николая II.</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Самым веским косвенным доказательством подделки, полной или частичной, дневников Императора Николая II служат слова самого Императора, сказанные им А.А. </w:t>
      </w:r>
      <w:proofErr w:type="spellStart"/>
      <w:r w:rsidRPr="00864CCF">
        <w:rPr>
          <w:rFonts w:ascii="Times New Roman" w:eastAsia="Times New Roman" w:hAnsi="Times New Roman" w:cs="Times New Roman"/>
          <w:sz w:val="28"/>
          <w:szCs w:val="28"/>
        </w:rPr>
        <w:t>Вырубовой</w:t>
      </w:r>
      <w:proofErr w:type="spellEnd"/>
      <w:r w:rsidRPr="00864CCF">
        <w:rPr>
          <w:rFonts w:ascii="Times New Roman" w:eastAsia="Times New Roman" w:hAnsi="Times New Roman" w:cs="Times New Roman"/>
          <w:sz w:val="28"/>
          <w:szCs w:val="28"/>
        </w:rPr>
        <w:t xml:space="preserve"> после того, как он был доставлен из Могилева </w:t>
      </w:r>
      <w:proofErr w:type="gramStart"/>
      <w:r w:rsidRPr="00864CCF">
        <w:rPr>
          <w:rFonts w:ascii="Times New Roman" w:eastAsia="Times New Roman" w:hAnsi="Times New Roman" w:cs="Times New Roman"/>
          <w:sz w:val="28"/>
          <w:szCs w:val="28"/>
        </w:rPr>
        <w:t>в</w:t>
      </w:r>
      <w:proofErr w:type="gramEnd"/>
      <w:r w:rsidRPr="00864CCF">
        <w:rPr>
          <w:rFonts w:ascii="Times New Roman" w:eastAsia="Times New Roman" w:hAnsi="Times New Roman" w:cs="Times New Roman"/>
          <w:sz w:val="28"/>
          <w:szCs w:val="28"/>
        </w:rPr>
        <w:t> </w:t>
      </w:r>
      <w:proofErr w:type="gramStart"/>
      <w:r w:rsidRPr="00864CCF">
        <w:rPr>
          <w:rFonts w:ascii="Times New Roman" w:eastAsia="Times New Roman" w:hAnsi="Times New Roman" w:cs="Times New Roman"/>
          <w:sz w:val="28"/>
          <w:szCs w:val="28"/>
        </w:rPr>
        <w:t>Александровский</w:t>
      </w:r>
      <w:proofErr w:type="gramEnd"/>
      <w:r w:rsidRPr="00864CCF">
        <w:rPr>
          <w:rFonts w:ascii="Times New Roman" w:eastAsia="Times New Roman" w:hAnsi="Times New Roman" w:cs="Times New Roman"/>
          <w:sz w:val="28"/>
          <w:szCs w:val="28"/>
        </w:rPr>
        <w:t xml:space="preserve"> дворец. Гов</w:t>
      </w:r>
      <w:r w:rsidR="00D5570B">
        <w:rPr>
          <w:rFonts w:ascii="Times New Roman" w:eastAsia="Times New Roman" w:hAnsi="Times New Roman" w:cs="Times New Roman"/>
          <w:sz w:val="28"/>
          <w:szCs w:val="28"/>
        </w:rPr>
        <w:t>оря о пережитых им днях</w:t>
      </w:r>
      <w:r w:rsidRPr="00864CCF">
        <w:rPr>
          <w:rFonts w:ascii="Times New Roman" w:eastAsia="Times New Roman" w:hAnsi="Times New Roman" w:cs="Times New Roman"/>
          <w:sz w:val="28"/>
          <w:szCs w:val="28"/>
        </w:rPr>
        <w:t>, Николай II сказал ей: «Видите ли, это все меня очень взволновало, так что все последующие дни я не мог даже вести своего дневника»[30].</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Еще одним косвенным доказательством может быть фальсификация дневников Императрицы Александры </w:t>
      </w:r>
      <w:proofErr w:type="spellStart"/>
      <w:r w:rsidRPr="00864CCF">
        <w:rPr>
          <w:rFonts w:ascii="Times New Roman" w:eastAsia="Times New Roman" w:hAnsi="Times New Roman" w:cs="Times New Roman"/>
          <w:sz w:val="28"/>
          <w:szCs w:val="28"/>
        </w:rPr>
        <w:t>Феодоровны</w:t>
      </w:r>
      <w:proofErr w:type="spellEnd"/>
      <w:r w:rsidRPr="00864CCF">
        <w:rPr>
          <w:rFonts w:ascii="Times New Roman" w:eastAsia="Times New Roman" w:hAnsi="Times New Roman" w:cs="Times New Roman"/>
          <w:sz w:val="28"/>
          <w:szCs w:val="28"/>
        </w:rPr>
        <w:t xml:space="preserve">. Ю. </w:t>
      </w:r>
      <w:proofErr w:type="spellStart"/>
      <w:r w:rsidRPr="00864CCF">
        <w:rPr>
          <w:rFonts w:ascii="Times New Roman" w:eastAsia="Times New Roman" w:hAnsi="Times New Roman" w:cs="Times New Roman"/>
          <w:sz w:val="28"/>
          <w:szCs w:val="28"/>
        </w:rPr>
        <w:t>Ден</w:t>
      </w:r>
      <w:proofErr w:type="spellEnd"/>
      <w:r w:rsidRPr="00864CCF">
        <w:rPr>
          <w:rFonts w:ascii="Times New Roman" w:eastAsia="Times New Roman" w:hAnsi="Times New Roman" w:cs="Times New Roman"/>
          <w:sz w:val="28"/>
          <w:szCs w:val="28"/>
        </w:rPr>
        <w:t xml:space="preserve"> вспоминала, что 6 марта 1917 г. она «совершила акт наихудшей формы вандализма, убедив Ее Величество уничтожить свои дневники и корреспонденцию. На столе стоял большой дубовый сундук. В нем хранились все письма, написанные Государем Императрице во время их помолвки и супружеской жизни. Я не </w:t>
      </w:r>
      <w:proofErr w:type="gramStart"/>
      <w:r w:rsidRPr="00864CCF">
        <w:rPr>
          <w:rFonts w:ascii="Times New Roman" w:eastAsia="Times New Roman" w:hAnsi="Times New Roman" w:cs="Times New Roman"/>
          <w:sz w:val="28"/>
          <w:szCs w:val="28"/>
        </w:rPr>
        <w:t>смела</w:t>
      </w:r>
      <w:proofErr w:type="gramEnd"/>
      <w:r w:rsidRPr="00864CCF">
        <w:rPr>
          <w:rFonts w:ascii="Times New Roman" w:eastAsia="Times New Roman" w:hAnsi="Times New Roman" w:cs="Times New Roman"/>
          <w:sz w:val="28"/>
          <w:szCs w:val="28"/>
        </w:rPr>
        <w:t xml:space="preserve"> смотреть, как она разглядывает письма, которые так много значили для нее. Государыня поднялась с кресла и, плача, одно за другим бросала письма в огонь. После того, как Государыня предала огню письма, она протянула мне свои дневники, чтобы я сожгла их. Некоторые из дневников представляли собой нарядные томики, переплетенные в белый атлас, другие были в кожаных переплетах. «Аутодафе» продолжалось до среды и четверга»[31].</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Дневник Николая II за февральские и мартовские дни не совпадает с официальными документами Ставки и Северного фронта. Имеется разница в дате приема Царем генералов Рузского, Данилова и Савича, во времени отъезда Николая II из Пскова ночью 3 марта и во времени прибытия в Могилев 4 марта и </w:t>
      </w:r>
      <w:proofErr w:type="spellStart"/>
      <w:r w:rsidRPr="00864CCF">
        <w:rPr>
          <w:rFonts w:ascii="Times New Roman" w:eastAsia="Times New Roman" w:hAnsi="Times New Roman" w:cs="Times New Roman"/>
          <w:sz w:val="28"/>
          <w:szCs w:val="28"/>
        </w:rPr>
        <w:t>т</w:t>
      </w:r>
      <w:proofErr w:type="gramStart"/>
      <w:r w:rsidRPr="00864CCF">
        <w:rPr>
          <w:rFonts w:ascii="Times New Roman" w:eastAsia="Times New Roman" w:hAnsi="Times New Roman" w:cs="Times New Roman"/>
          <w:sz w:val="28"/>
          <w:szCs w:val="28"/>
        </w:rPr>
        <w:t>.д</w:t>
      </w:r>
      <w:proofErr w:type="spellEnd"/>
      <w:proofErr w:type="gramEnd"/>
      <w:r w:rsidRPr="00864CCF">
        <w:rPr>
          <w:rFonts w:ascii="Times New Roman" w:eastAsia="Times New Roman" w:hAnsi="Times New Roman" w:cs="Times New Roman"/>
          <w:sz w:val="28"/>
          <w:szCs w:val="28"/>
        </w:rPr>
        <w:t>[32].</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Начиная с 28 февраля 1917 г. и заканчивая днем убийства 17 июля 1918 г. (по Григорианскому стилю) Император Николай II был не просто лишен свободы, но</w:t>
      </w:r>
      <w:r w:rsidR="00D5570B">
        <w:rPr>
          <w:rFonts w:ascii="Times New Roman" w:eastAsia="Times New Roman" w:hAnsi="Times New Roman" w:cs="Times New Roman"/>
          <w:sz w:val="28"/>
          <w:szCs w:val="28"/>
        </w:rPr>
        <w:t xml:space="preserve"> </w:t>
      </w:r>
      <w:r w:rsidRPr="00864CCF">
        <w:rPr>
          <w:rFonts w:ascii="Times New Roman" w:eastAsia="Times New Roman" w:hAnsi="Times New Roman" w:cs="Times New Roman"/>
          <w:sz w:val="28"/>
          <w:szCs w:val="28"/>
        </w:rPr>
        <w:t xml:space="preserve">находился в полной информационной блокаде[33]. Вместе с ним, начиная с марта 1917 г. и заканчивая </w:t>
      </w:r>
      <w:proofErr w:type="spellStart"/>
      <w:r w:rsidRPr="00864CCF">
        <w:rPr>
          <w:rFonts w:ascii="Times New Roman" w:eastAsia="Times New Roman" w:hAnsi="Times New Roman" w:cs="Times New Roman"/>
          <w:sz w:val="28"/>
          <w:szCs w:val="28"/>
        </w:rPr>
        <w:t>Ипатьевским</w:t>
      </w:r>
      <w:proofErr w:type="spellEnd"/>
      <w:r w:rsidRPr="00864CCF">
        <w:rPr>
          <w:rFonts w:ascii="Times New Roman" w:eastAsia="Times New Roman" w:hAnsi="Times New Roman" w:cs="Times New Roman"/>
          <w:sz w:val="28"/>
          <w:szCs w:val="28"/>
        </w:rPr>
        <w:t xml:space="preserve"> домом, в такой же блокаде находилась его семья и приближенные. Многие, с кем Государь мог говорить на тему событий в Пскове, были убиты.</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Император Всероссийский не мог говорить о делах государственной важности с любыми окружавшими его людьми, как бы хорошо он к ним ни относился.</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Общаться на такие темы Государь мог только с </w:t>
      </w:r>
      <w:proofErr w:type="gramStart"/>
      <w:r w:rsidRPr="00864CCF">
        <w:rPr>
          <w:rFonts w:ascii="Times New Roman" w:eastAsia="Times New Roman" w:hAnsi="Times New Roman" w:cs="Times New Roman"/>
          <w:sz w:val="28"/>
          <w:szCs w:val="28"/>
        </w:rPr>
        <w:t>равными</w:t>
      </w:r>
      <w:proofErr w:type="gramEnd"/>
      <w:r w:rsidRPr="00864CCF">
        <w:rPr>
          <w:rFonts w:ascii="Times New Roman" w:eastAsia="Times New Roman" w:hAnsi="Times New Roman" w:cs="Times New Roman"/>
          <w:sz w:val="28"/>
          <w:szCs w:val="28"/>
        </w:rPr>
        <w:t xml:space="preserve"> себе. Таким человеком в свите Государя в дни его </w:t>
      </w:r>
      <w:proofErr w:type="spellStart"/>
      <w:r w:rsidRPr="00864CCF">
        <w:rPr>
          <w:rFonts w:ascii="Times New Roman" w:eastAsia="Times New Roman" w:hAnsi="Times New Roman" w:cs="Times New Roman"/>
          <w:sz w:val="28"/>
          <w:szCs w:val="28"/>
        </w:rPr>
        <w:t>царскосельского</w:t>
      </w:r>
      <w:proofErr w:type="spellEnd"/>
      <w:r w:rsidRPr="00864CCF">
        <w:rPr>
          <w:rFonts w:ascii="Times New Roman" w:eastAsia="Times New Roman" w:hAnsi="Times New Roman" w:cs="Times New Roman"/>
          <w:sz w:val="28"/>
          <w:szCs w:val="28"/>
        </w:rPr>
        <w:t xml:space="preserve"> и </w:t>
      </w:r>
      <w:proofErr w:type="spellStart"/>
      <w:r w:rsidRPr="00864CCF">
        <w:rPr>
          <w:rFonts w:ascii="Times New Roman" w:eastAsia="Times New Roman" w:hAnsi="Times New Roman" w:cs="Times New Roman"/>
          <w:sz w:val="28"/>
          <w:szCs w:val="28"/>
        </w:rPr>
        <w:t>тобольского</w:t>
      </w:r>
      <w:proofErr w:type="spellEnd"/>
      <w:r w:rsidRPr="00864CCF">
        <w:rPr>
          <w:rFonts w:ascii="Times New Roman" w:eastAsia="Times New Roman" w:hAnsi="Times New Roman" w:cs="Times New Roman"/>
          <w:sz w:val="28"/>
          <w:szCs w:val="28"/>
        </w:rPr>
        <w:t xml:space="preserve"> заточения был князь В.А. Долгоруков, убитый большевиками </w:t>
      </w:r>
      <w:r w:rsidRPr="00864CCF">
        <w:rPr>
          <w:rFonts w:ascii="Times New Roman" w:eastAsia="Times New Roman" w:hAnsi="Times New Roman" w:cs="Times New Roman"/>
          <w:sz w:val="28"/>
          <w:szCs w:val="28"/>
        </w:rPr>
        <w:lastRenderedPageBreak/>
        <w:t>в Екатеринбурге. Кто знает, о чем разговаривал с ним Государь? О чем он разговаривал с графом И.Л. Татищевым, еще одним верным представителем русской знати, пошедшим за своим Царем в заточение и на мученическую смерть?</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Кроме Императрицы, Николай II мог делиться информацией о подложности манифеста только с ними.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То, что Император не говорил с окружающими его в заточении людьми, или даже не отрицал факта отречения, вовсе не означает, что он подписывал манифест. Молчание Императора Николая II заключалось еще и в том, что он увидел во всем происшедшем Божию Волю, пред которой, как православный человек и Монарх, он не мог не склониться.</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Совершенно очевидно, что операция «Отречение», осуществленная заговорщиками в феврале-марте 1917 г., хотя и является неслыханной </w:t>
      </w:r>
      <w:proofErr w:type="gramStart"/>
      <w:r w:rsidRPr="00864CCF">
        <w:rPr>
          <w:rFonts w:ascii="Times New Roman" w:eastAsia="Times New Roman" w:hAnsi="Times New Roman" w:cs="Times New Roman"/>
          <w:sz w:val="28"/>
          <w:szCs w:val="28"/>
        </w:rPr>
        <w:t>по</w:t>
      </w:r>
      <w:proofErr w:type="gramEnd"/>
      <w:r w:rsidRPr="00864CCF">
        <w:rPr>
          <w:rFonts w:ascii="Times New Roman" w:eastAsia="Times New Roman" w:hAnsi="Times New Roman" w:cs="Times New Roman"/>
          <w:sz w:val="28"/>
          <w:szCs w:val="28"/>
        </w:rPr>
        <w:t xml:space="preserve"> </w:t>
      </w:r>
      <w:proofErr w:type="gramStart"/>
      <w:r w:rsidRPr="00864CCF">
        <w:rPr>
          <w:rFonts w:ascii="Times New Roman" w:eastAsia="Times New Roman" w:hAnsi="Times New Roman" w:cs="Times New Roman"/>
          <w:sz w:val="28"/>
          <w:szCs w:val="28"/>
        </w:rPr>
        <w:t>своим</w:t>
      </w:r>
      <w:proofErr w:type="gramEnd"/>
      <w:r w:rsidRPr="00864CCF">
        <w:rPr>
          <w:rFonts w:ascii="Times New Roman" w:eastAsia="Times New Roman" w:hAnsi="Times New Roman" w:cs="Times New Roman"/>
          <w:sz w:val="28"/>
          <w:szCs w:val="28"/>
        </w:rPr>
        <w:t xml:space="preserve"> масштабу, цинизму и тяжким последствиям, не была, тем не менее, исключительным и самостоятельным явлением. Через год и 8 месяцев подобная же «операция» была осуществлена в Германии при свержении с престола германского императора Вильгельма II. И хотя между личностями Императора Николая II и кайзера Вильгельма существует принципиальная разница морального характера, нельзя не заметить, что свержение Вильгельма II было осуществлено теми же силами и по тому же сценарию, что и свержение русского Государя.</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64CCF">
        <w:rPr>
          <w:rFonts w:ascii="Times New Roman" w:eastAsia="Times New Roman" w:hAnsi="Times New Roman" w:cs="Times New Roman"/>
          <w:sz w:val="28"/>
          <w:szCs w:val="28"/>
        </w:rPr>
        <w:t>Таким образом, совершенно очевидно, что ни с юридической, ни с моральной, ни с религиозной точки зрения для подданных Государя никакого отречения от престола со стороны Царя не было.</w:t>
      </w:r>
      <w:proofErr w:type="gramEnd"/>
      <w:r w:rsidRPr="00864CCF">
        <w:rPr>
          <w:rFonts w:ascii="Times New Roman" w:eastAsia="Times New Roman" w:hAnsi="Times New Roman" w:cs="Times New Roman"/>
          <w:sz w:val="28"/>
          <w:szCs w:val="28"/>
        </w:rPr>
        <w:t xml:space="preserve"> События в феврале-марте 1917 г. были ничем иным, как свержением Императора Николая II с прародительского Престола; незаконное, совершенное преступным путем, против воли и желания Самодержца, лишение его власти.</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Ночью 3 марта 1917 г. руководство Временного комитета Государственной Думы получило известие о »манифесте» Императора Николая II и о передаче престола Великому Князю Михаилу Александровичу. Для главы Комитета М.В. Родзянко это известие не стало неожиданным. П.Н. Милюков вспоминал: «Родзянко и Львов ждали в военном министерстве точного текста манифеста, чтобы выяснить возможность его изменения. В здании Думы министры и временный комитет принимали меры, чтобы связаться с Михаилом Александровичем и устроить свидание с ним утром. Родзянко принял меры, чтобы отречение Императора и отказ Михаила были обнародованы в печати одновременно. С этой целью он задержал напечатание первого акта. Он, очевидно, уже предусматривал исход, а может быть, и сговаривался по этому поводу».</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Эти слова Милюкова лишний раз доказывают, что манифест об отречении в пользу Михаила Александровича был задуман заговорщиками заранее.</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Сразу же Родзянко и Керенский заявили, что вступление на престол Великого Князя невозможно. «С регентством Великого Князя, — заявил Родзянко генералу Алексееву, — и воцарением Наследника Цесаревича, быть может, и помирились бы, но кандидатура Великого Князя как </w:t>
      </w:r>
      <w:proofErr w:type="gramStart"/>
      <w:r w:rsidRPr="00864CCF">
        <w:rPr>
          <w:rFonts w:ascii="Times New Roman" w:eastAsia="Times New Roman" w:hAnsi="Times New Roman" w:cs="Times New Roman"/>
          <w:sz w:val="28"/>
          <w:szCs w:val="28"/>
        </w:rPr>
        <w:t>Императора</w:t>
      </w:r>
      <w:proofErr w:type="gramEnd"/>
      <w:r w:rsidRPr="00864CCF">
        <w:rPr>
          <w:rFonts w:ascii="Times New Roman" w:eastAsia="Times New Roman" w:hAnsi="Times New Roman" w:cs="Times New Roman"/>
          <w:sz w:val="28"/>
          <w:szCs w:val="28"/>
        </w:rPr>
        <w:t xml:space="preserve"> ни для кого не приемлема, и вероятна гражданская война». То же самое сообщил он и генералу Рузскому.</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Вслед за Родзянко и Керенским против кандидатуры Великого Князя выступил и В.В. Шульгин, только что вернувшийся из Пскова. «Не объявляйте Манифеста, — сказал он Милюкову. — Произошли серьезные изменения. Нам передали текст</w:t>
      </w:r>
      <w:proofErr w:type="gramStart"/>
      <w:r w:rsidRPr="00864CCF">
        <w:rPr>
          <w:rFonts w:ascii="Times New Roman" w:eastAsia="Times New Roman" w:hAnsi="Times New Roman" w:cs="Times New Roman"/>
          <w:sz w:val="28"/>
          <w:szCs w:val="28"/>
        </w:rPr>
        <w:t>… Э</w:t>
      </w:r>
      <w:proofErr w:type="gramEnd"/>
      <w:r w:rsidRPr="00864CCF">
        <w:rPr>
          <w:rFonts w:ascii="Times New Roman" w:eastAsia="Times New Roman" w:hAnsi="Times New Roman" w:cs="Times New Roman"/>
          <w:sz w:val="28"/>
          <w:szCs w:val="28"/>
        </w:rPr>
        <w:t>тот текст совершенно не удовлетворяет… совершенно… необходимо упомина</w:t>
      </w:r>
      <w:r w:rsidRPr="00864CCF">
        <w:rPr>
          <w:rFonts w:ascii="Times New Roman" w:eastAsia="Times New Roman" w:hAnsi="Times New Roman" w:cs="Times New Roman"/>
          <w:sz w:val="28"/>
          <w:szCs w:val="28"/>
        </w:rPr>
        <w:softHyphen/>
        <w:t xml:space="preserve">ние об Учредительном собрании… Не делайте никаких дальнейших шагов, могут быть большие несчастия. Немедленно приезжайте на Миллионную, 12. В квартиру князя Путятина. Там Великий Князь Михаил Александрович… и все мы едем </w:t>
      </w:r>
      <w:proofErr w:type="gramStart"/>
      <w:r w:rsidRPr="00864CCF">
        <w:rPr>
          <w:rFonts w:ascii="Times New Roman" w:eastAsia="Times New Roman" w:hAnsi="Times New Roman" w:cs="Times New Roman"/>
          <w:sz w:val="28"/>
          <w:szCs w:val="28"/>
        </w:rPr>
        <w:t>туда</w:t>
      </w:r>
      <w:proofErr w:type="gramEnd"/>
      <w:r w:rsidRPr="00864CCF">
        <w:rPr>
          <w:rFonts w:ascii="Times New Roman" w:eastAsia="Times New Roman" w:hAnsi="Times New Roman" w:cs="Times New Roman"/>
          <w:sz w:val="28"/>
          <w:szCs w:val="28"/>
        </w:rPr>
        <w:t>… пожалуйста, поспешите…».</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Из слов В.В. Шульгина об Учредительном собрании, главном требовании Керенского, становится понятно, что Шульгин действовал с Керенским заодно.</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Великий Князь Михаил Александрович был обманом приглашен Родзянко </w:t>
      </w:r>
      <w:proofErr w:type="gramStart"/>
      <w:r w:rsidRPr="00864CCF">
        <w:rPr>
          <w:rFonts w:ascii="Times New Roman" w:eastAsia="Times New Roman" w:hAnsi="Times New Roman" w:cs="Times New Roman"/>
          <w:sz w:val="28"/>
          <w:szCs w:val="28"/>
        </w:rPr>
        <w:t>приехать</w:t>
      </w:r>
      <w:proofErr w:type="gramEnd"/>
      <w:r w:rsidRPr="00864CCF">
        <w:rPr>
          <w:rFonts w:ascii="Times New Roman" w:eastAsia="Times New Roman" w:hAnsi="Times New Roman" w:cs="Times New Roman"/>
          <w:sz w:val="28"/>
          <w:szCs w:val="28"/>
        </w:rPr>
        <w:t xml:space="preserve"> из Гатчины в Петроград и затем насильственно содержался («был заперт» — по определению полковника Б.В. Никитина) на улице Миллионной, дом 12, в квартире князя П.А. Путятина.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Не случайно, как пишет Б.В. Никитин уже после февральских событий, Великий Князь высказывал «совершенно особенное недовольство против Родзянко»[34].</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highlight w:val="yellow"/>
        </w:rPr>
        <w:t>В конце дня 1 марта его посетил Великий Князь Николай Михайлович и английский посол Бьюкенен. Решение о встрече с Великим Князем Михаилом Александровичем было принято сразу же после того, как стало известно об объявлении манифеста Государя с отречением в пользу брата в целом ряде воинских частей, вопреки намерениям временщиков.</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Рано утром члены ВКГД Родзянко, Милюков, Керенский, </w:t>
      </w:r>
      <w:proofErr w:type="spellStart"/>
      <w:r w:rsidRPr="00864CCF">
        <w:rPr>
          <w:rFonts w:ascii="Times New Roman" w:eastAsia="Times New Roman" w:hAnsi="Times New Roman" w:cs="Times New Roman"/>
          <w:sz w:val="28"/>
          <w:szCs w:val="28"/>
        </w:rPr>
        <w:t>Гучков</w:t>
      </w:r>
      <w:proofErr w:type="spellEnd"/>
      <w:r w:rsidRPr="00864CCF">
        <w:rPr>
          <w:rFonts w:ascii="Times New Roman" w:eastAsia="Times New Roman" w:hAnsi="Times New Roman" w:cs="Times New Roman"/>
          <w:sz w:val="28"/>
          <w:szCs w:val="28"/>
        </w:rPr>
        <w:t>, Шульгин прибыли на Миллионную улицу. То, что произошло там, покрыто таким же мраком, как и обстоятельства отречения Императора Николая II. Все, что сегодня известно, основывается на воспоминаниях заговорщиков, а потому вызывает весьма сомнительное доверие. Интересно, что в дневниках Великого Князя Михаила Александровича полностью отсутствуют какие-либо сведения об этой исторической встрече.</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Особняк, где находился Михаил Александрович, полностью контролировался вооруженными людьми Керенского. По собственному признанию, Керенский сказал Великому Князю: «Я не ручаюсь за жизнь Вашего Высочества»!</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3 марта 1917 г. заговорщиками был сфабрикован документ, в результате которого Монархия в России перестала существовать. Под диктовку лидеров ВКГД масон В.Д. Набоков написал текст, который либо дали подписать Великому Князю Михаилу Александровичу, либо подделали его подпись. Имеются большие сомнения, что Михаил Александрович подписал акт 3 марта. Когда Великий Князь Михаил Александрович находился уже в ссылке в Перми, к нему 26 мая (по новому стилю) 1918 г. пришел журналист С.В. Яблоновский и взял у него интервью. При этом присутствовал секретарь Великого Князя Н. Джонсон. Он рассказал журналисту о событиях 3 марта: «После беседы с общественными деятелями, из которых, как известно, одни стояли за отречение от Престола, а другие — за принятие власти, было решено, что на другой день (4 марта) все отправятся к военному министру (т.е. </w:t>
      </w:r>
      <w:proofErr w:type="spellStart"/>
      <w:r w:rsidRPr="00864CCF">
        <w:rPr>
          <w:rFonts w:ascii="Times New Roman" w:eastAsia="Times New Roman" w:hAnsi="Times New Roman" w:cs="Times New Roman"/>
          <w:sz w:val="28"/>
          <w:szCs w:val="28"/>
        </w:rPr>
        <w:t>Гучкову</w:t>
      </w:r>
      <w:proofErr w:type="spellEnd"/>
      <w:r w:rsidRPr="00864CCF">
        <w:rPr>
          <w:rFonts w:ascii="Times New Roman" w:eastAsia="Times New Roman" w:hAnsi="Times New Roman" w:cs="Times New Roman"/>
          <w:sz w:val="28"/>
          <w:szCs w:val="28"/>
        </w:rPr>
        <w:t>), и там вопрос решится окончательно. В Петрограде в это время было неспокойно, шла перестрелка, поездка представлялась небезопасной. Я отправился вперед, чтобы по возможности устранить эти опасности. К удивлению, я узнал, что ни одно из лиц, которые должны были ехать с Великим Князем к министру, не явились. Великий Князь отправился к министру один, и результатом их беседы было окончательное отречение от Престола»[35].</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Таким образом, 3 марта Великий Князь Михаил Александрович никак не мог подписать следующий текст:</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«Тяжкое бремя возложено на меня волею Брата моего, передавшего мне Императорский Всероссийский Престол в годину </w:t>
      </w:r>
      <w:proofErr w:type="spellStart"/>
      <w:r w:rsidRPr="00864CCF">
        <w:rPr>
          <w:rFonts w:ascii="Times New Roman" w:eastAsia="Times New Roman" w:hAnsi="Times New Roman" w:cs="Times New Roman"/>
          <w:sz w:val="28"/>
          <w:szCs w:val="28"/>
        </w:rPr>
        <w:t>безпримерной</w:t>
      </w:r>
      <w:proofErr w:type="spellEnd"/>
      <w:r w:rsidRPr="00864CCF">
        <w:rPr>
          <w:rFonts w:ascii="Times New Roman" w:eastAsia="Times New Roman" w:hAnsi="Times New Roman" w:cs="Times New Roman"/>
          <w:sz w:val="28"/>
          <w:szCs w:val="28"/>
        </w:rPr>
        <w:t xml:space="preserve"> войны и волнений народных. Одушевленный единою со всем народом мыслию, что выше всего благо Родины нашей, принял я твердое решение в том случае </w:t>
      </w:r>
      <w:proofErr w:type="spellStart"/>
      <w:r w:rsidRPr="00864CCF">
        <w:rPr>
          <w:rFonts w:ascii="Times New Roman" w:eastAsia="Times New Roman" w:hAnsi="Times New Roman" w:cs="Times New Roman"/>
          <w:sz w:val="28"/>
          <w:szCs w:val="28"/>
        </w:rPr>
        <w:t>восприять</w:t>
      </w:r>
      <w:proofErr w:type="spellEnd"/>
      <w:r w:rsidRPr="00864CCF">
        <w:rPr>
          <w:rFonts w:ascii="Times New Roman" w:eastAsia="Times New Roman" w:hAnsi="Times New Roman" w:cs="Times New Roman"/>
          <w:sz w:val="28"/>
          <w:szCs w:val="28"/>
        </w:rPr>
        <w:t xml:space="preserve"> Верховную Власть, если такова будет воля великого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 xml:space="preserve">Посему, призывая благословение Божие, прошу всех граждан державы Российской подчиниться Временному правительству, по почину Государственной </w:t>
      </w:r>
      <w:proofErr w:type="gramStart"/>
      <w:r w:rsidRPr="00864CCF">
        <w:rPr>
          <w:rFonts w:ascii="Times New Roman" w:eastAsia="Times New Roman" w:hAnsi="Times New Roman" w:cs="Times New Roman"/>
          <w:sz w:val="28"/>
          <w:szCs w:val="28"/>
        </w:rPr>
        <w:t>Думы</w:t>
      </w:r>
      <w:proofErr w:type="gramEnd"/>
      <w:r w:rsidRPr="00864CCF">
        <w:rPr>
          <w:rFonts w:ascii="Times New Roman" w:eastAsia="Times New Roman" w:hAnsi="Times New Roman" w:cs="Times New Roman"/>
          <w:sz w:val="28"/>
          <w:szCs w:val="28"/>
        </w:rPr>
        <w:t xml:space="preserve"> возникшему и облеченному всею полнотою власти, впредь до того, как созванное в возможно кратчайший срок на основе всеобщего, прямого, равного и тайного голосования Учредительное собрание своим решением об образе правления выразит волю народа. 3-III. 1917 г. Михаил». Интересно, что сам В.Д. Набоков называл этот «акт» «пустой бумажкой».</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 xml:space="preserve">Глубинную сущность этого документа хорошо понял эмигрантский историк И.П. Якобий: «В чем заключается смысл этого акта? Ведь было совершенно очевидно, что Учредительное собрание, созванное под давлением правительства государственного переворота, никогда не признает прав Великого Князя. Итак, его условный отказ был, в действительности, замаскированным отречением. Но для чего гг. Набокову, </w:t>
      </w:r>
      <w:proofErr w:type="spellStart"/>
      <w:r w:rsidRPr="00864CCF">
        <w:rPr>
          <w:rFonts w:ascii="Times New Roman" w:eastAsia="Times New Roman" w:hAnsi="Times New Roman" w:cs="Times New Roman"/>
          <w:sz w:val="28"/>
          <w:szCs w:val="28"/>
        </w:rPr>
        <w:t>Нольде</w:t>
      </w:r>
      <w:proofErr w:type="spellEnd"/>
      <w:r w:rsidRPr="00864CCF">
        <w:rPr>
          <w:rFonts w:ascii="Times New Roman" w:eastAsia="Times New Roman" w:hAnsi="Times New Roman" w:cs="Times New Roman"/>
          <w:sz w:val="28"/>
          <w:szCs w:val="28"/>
        </w:rPr>
        <w:t xml:space="preserve">, Шульгину и их хозяевам нужен был этот лицемерный обман? Цель здесь совершенно ясна: если бы Великий Князь Михаил Александрович, или, точнее, Император Михаил II, формально отрекся от Престола, то, согласно Основным Государственным законам, право на Престол автоматически перешло бы к следующему по старшинству Представителю Императорского Дома; отрекись и он, право это переходило бы последовательно к другим представителям Династии, и среди них могло оказаться лицо менее покладистое, чем Великий Князь Михаил Александрович. Этого ни в коем случае допустить не хотели. Нужно было положить вообще конец Монархии в России, и потому одного отречения Великого Князя Михаила Александровича было недостаточно. Но, не отрекаясь от Престола, а лишь временно отказываясь от «восприятия» верховной власти, Великий Князь парализовал на неопределенный срок всякую возможность не только реставрации, но хотя бы предъявления другим лицом права на Престол, который вакантным еще не мог почитаться». О полном беззаконии, совершенном в марте 1917 г., писал выдающийся русский правовед и историк М.В. </w:t>
      </w:r>
      <w:proofErr w:type="spellStart"/>
      <w:r w:rsidRPr="00864CCF">
        <w:rPr>
          <w:rFonts w:ascii="Times New Roman" w:eastAsia="Times New Roman" w:hAnsi="Times New Roman" w:cs="Times New Roman"/>
          <w:sz w:val="28"/>
          <w:szCs w:val="28"/>
        </w:rPr>
        <w:t>Зызыкин</w:t>
      </w:r>
      <w:proofErr w:type="spellEnd"/>
      <w:r w:rsidRPr="00864CCF">
        <w:rPr>
          <w:rFonts w:ascii="Times New Roman" w:eastAsia="Times New Roman" w:hAnsi="Times New Roman" w:cs="Times New Roman"/>
          <w:sz w:val="28"/>
          <w:szCs w:val="28"/>
        </w:rPr>
        <w:t>: «Когда Император Николай II 2 марта 1917 г. отрекся за себя от Престола, то акт этот юридической квалификации не подлежит и может быть принят только как факт в результате революционного насилия. Так как право на наследование Престола вытекает из закона и есть право публичное, то есть прежде всего обязанность, то никто, и в том числе Царствующий Император, не может существующих уже прав отнять, и таковое его волеизъявление юридически недействительно; таким образом, отречение Государя Императора Николая II за своего сына</w:t>
      </w:r>
      <w:proofErr w:type="gramStart"/>
      <w:r w:rsidRPr="00864CCF">
        <w:rPr>
          <w:rFonts w:ascii="Times New Roman" w:eastAsia="Times New Roman" w:hAnsi="Times New Roman" w:cs="Times New Roman"/>
          <w:sz w:val="28"/>
          <w:szCs w:val="28"/>
        </w:rPr>
        <w:t xml:space="preserve"> В</w:t>
      </w:r>
      <w:proofErr w:type="gramEnd"/>
      <w:r w:rsidRPr="00864CCF">
        <w:rPr>
          <w:rFonts w:ascii="Times New Roman" w:eastAsia="Times New Roman" w:hAnsi="Times New Roman" w:cs="Times New Roman"/>
          <w:sz w:val="28"/>
          <w:szCs w:val="28"/>
        </w:rPr>
        <w:t>ел. Кн. Цесаревича Алексея ни одним юристом не будет признано действительным юридически. Отречение за него было бы недействительно и в том случае, если бы происходило не при революционном насилии, а путем свободного волеизъявления, без всякого давления. Великий Князь Алексей Ни</w:t>
      </w:r>
      <w:r w:rsidRPr="00864CCF">
        <w:rPr>
          <w:rFonts w:ascii="Times New Roman" w:eastAsia="Times New Roman" w:hAnsi="Times New Roman" w:cs="Times New Roman"/>
          <w:sz w:val="28"/>
          <w:szCs w:val="28"/>
        </w:rPr>
        <w:softHyphen/>
        <w:t>колаевич мог отречься только по достижении совершеннолетия в 16 лет. До его совершеннолетия управление государством в силу ст. 45 Основных Законов должно было перейти к ближнему к наследию Престола из совершеннолетних обоего пола родственников малолетнего Императора, то есть к</w:t>
      </w:r>
      <w:proofErr w:type="gramStart"/>
      <w:r w:rsidRPr="00864CCF">
        <w:rPr>
          <w:rFonts w:ascii="Times New Roman" w:eastAsia="Times New Roman" w:hAnsi="Times New Roman" w:cs="Times New Roman"/>
          <w:sz w:val="28"/>
          <w:szCs w:val="28"/>
        </w:rPr>
        <w:t> В</w:t>
      </w:r>
      <w:proofErr w:type="gramEnd"/>
      <w:r w:rsidRPr="00864CCF">
        <w:rPr>
          <w:rFonts w:ascii="Times New Roman" w:eastAsia="Times New Roman" w:hAnsi="Times New Roman" w:cs="Times New Roman"/>
          <w:sz w:val="28"/>
          <w:szCs w:val="28"/>
        </w:rPr>
        <w:t xml:space="preserve">ел. Кн. Михаилу Александровичу. Последний также сделался жертвой революционного вымогательства, а малолетний Великий Князь Алексей Николаевич был пленен вместе </w:t>
      </w:r>
      <w:proofErr w:type="gramStart"/>
      <w:r w:rsidRPr="00864CCF">
        <w:rPr>
          <w:rFonts w:ascii="Times New Roman" w:eastAsia="Times New Roman" w:hAnsi="Times New Roman" w:cs="Times New Roman"/>
          <w:sz w:val="28"/>
          <w:szCs w:val="28"/>
        </w:rPr>
        <w:t>с</w:t>
      </w:r>
      <w:proofErr w:type="gramEnd"/>
      <w:r w:rsidRPr="00864CCF">
        <w:rPr>
          <w:rFonts w:ascii="Times New Roman" w:eastAsia="Times New Roman" w:hAnsi="Times New Roman" w:cs="Times New Roman"/>
          <w:sz w:val="28"/>
          <w:szCs w:val="28"/>
        </w:rPr>
        <w:t> своими родителями так называемым временным правительством. Осуществить свои права на Престол, как подобает посредством Манифеста, в таковых обстоятельствах он не мог.</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lastRenderedPageBreak/>
        <w:t>Великий Князь Михаил Александрович издал так называемый манифест. Предположим, что это акт свободного волеизъявления; как тогда надо опреде</w:t>
      </w:r>
      <w:r w:rsidRPr="00864CCF">
        <w:rPr>
          <w:rFonts w:ascii="Times New Roman" w:eastAsia="Times New Roman" w:hAnsi="Times New Roman" w:cs="Times New Roman"/>
          <w:sz w:val="28"/>
          <w:szCs w:val="28"/>
        </w:rPr>
        <w:softHyphen/>
        <w:t xml:space="preserve">лять его юридическую силу? Вел. </w:t>
      </w:r>
      <w:proofErr w:type="gramStart"/>
      <w:r w:rsidRPr="00864CCF">
        <w:rPr>
          <w:rFonts w:ascii="Times New Roman" w:eastAsia="Times New Roman" w:hAnsi="Times New Roman" w:cs="Times New Roman"/>
          <w:sz w:val="28"/>
          <w:szCs w:val="28"/>
        </w:rPr>
        <w:t>Кн. Михаил Александрович отказался сделаться Императором, но не в виду того, что он не имел права вступить на Престол при наличности в живых Великого Князя Алексея Николаевича, он не заявил и того, что он считает себя обязанным настаивать на правах Великого Князя Алексея на Престол, а себя считать лишь Правителем Государства.</w:t>
      </w:r>
      <w:proofErr w:type="gramEnd"/>
      <w:r w:rsidRPr="00864CCF">
        <w:rPr>
          <w:rFonts w:ascii="Times New Roman" w:eastAsia="Times New Roman" w:hAnsi="Times New Roman" w:cs="Times New Roman"/>
          <w:sz w:val="28"/>
          <w:szCs w:val="28"/>
        </w:rPr>
        <w:t xml:space="preserve"> Он, напротив, заявил, что готов принять Престол, но не в силу Основных Законов, от чего он </w:t>
      </w:r>
      <w:proofErr w:type="spellStart"/>
      <w:r w:rsidRPr="00864CCF">
        <w:rPr>
          <w:rFonts w:ascii="Times New Roman" w:eastAsia="Times New Roman" w:hAnsi="Times New Roman" w:cs="Times New Roman"/>
          <w:sz w:val="28"/>
          <w:szCs w:val="28"/>
        </w:rPr>
        <w:t>expresisverbis</w:t>
      </w:r>
      <w:proofErr w:type="spellEnd"/>
      <w:r w:rsidRPr="00864CCF">
        <w:rPr>
          <w:rFonts w:ascii="Times New Roman" w:eastAsia="Times New Roman" w:hAnsi="Times New Roman" w:cs="Times New Roman"/>
          <w:sz w:val="28"/>
          <w:szCs w:val="28"/>
        </w:rPr>
        <w:t xml:space="preserve"> отказался, а в силу права революции, выраженного через учреди</w:t>
      </w:r>
      <w:r w:rsidRPr="00864CCF">
        <w:rPr>
          <w:rFonts w:ascii="Times New Roman" w:eastAsia="Times New Roman" w:hAnsi="Times New Roman" w:cs="Times New Roman"/>
          <w:sz w:val="28"/>
          <w:szCs w:val="28"/>
        </w:rPr>
        <w:softHyphen/>
        <w:t xml:space="preserve">тельное собрание </w:t>
      </w:r>
      <w:proofErr w:type="gramStart"/>
      <w:r w:rsidRPr="00864CCF">
        <w:rPr>
          <w:rFonts w:ascii="Times New Roman" w:eastAsia="Times New Roman" w:hAnsi="Times New Roman" w:cs="Times New Roman"/>
          <w:sz w:val="28"/>
          <w:szCs w:val="28"/>
        </w:rPr>
        <w:t>по</w:t>
      </w:r>
      <w:proofErr w:type="gramEnd"/>
      <w:r w:rsidRPr="00864CCF">
        <w:rPr>
          <w:rFonts w:ascii="Times New Roman" w:eastAsia="Times New Roman" w:hAnsi="Times New Roman" w:cs="Times New Roman"/>
          <w:sz w:val="28"/>
          <w:szCs w:val="28"/>
        </w:rPr>
        <w:t xml:space="preserve"> известной </w:t>
      </w:r>
      <w:proofErr w:type="spellStart"/>
      <w:r w:rsidRPr="00864CCF">
        <w:rPr>
          <w:rFonts w:ascii="Times New Roman" w:eastAsia="Times New Roman" w:hAnsi="Times New Roman" w:cs="Times New Roman"/>
          <w:sz w:val="28"/>
          <w:szCs w:val="28"/>
        </w:rPr>
        <w:t>четыреххвостке</w:t>
      </w:r>
      <w:proofErr w:type="spellEnd"/>
      <w:r w:rsidRPr="00864CCF">
        <w:rPr>
          <w:rFonts w:ascii="Times New Roman" w:eastAsia="Times New Roman" w:hAnsi="Times New Roman" w:cs="Times New Roman"/>
          <w:sz w:val="28"/>
          <w:szCs w:val="28"/>
        </w:rPr>
        <w:t xml:space="preserve">. </w:t>
      </w:r>
      <w:proofErr w:type="gramStart"/>
      <w:r w:rsidRPr="00864CCF">
        <w:rPr>
          <w:rFonts w:ascii="Times New Roman" w:eastAsia="Times New Roman" w:hAnsi="Times New Roman" w:cs="Times New Roman"/>
          <w:sz w:val="28"/>
          <w:szCs w:val="28"/>
        </w:rPr>
        <w:t>Если бы даже таковое собрание состоялось и, установивши новый образ правления, избрало бы его Государем, то Великий Князь Михаил Александрович вступил бы уже не на Трон своих предков Божьей Милостью, а на волею народа созданный трон по избранию от воли народа; вместе с тем это было бы упразднением православно-легитимного прин</w:t>
      </w:r>
      <w:r w:rsidRPr="00864CCF">
        <w:rPr>
          <w:rFonts w:ascii="Times New Roman" w:eastAsia="Times New Roman" w:hAnsi="Times New Roman" w:cs="Times New Roman"/>
          <w:sz w:val="28"/>
          <w:szCs w:val="28"/>
        </w:rPr>
        <w:softHyphen/>
        <w:t>ципа Основных Законов, построенных на монархическом суверенитете.</w:t>
      </w:r>
      <w:proofErr w:type="gramEnd"/>
      <w:r w:rsidRPr="00864CCF">
        <w:rPr>
          <w:rFonts w:ascii="Times New Roman" w:eastAsia="Times New Roman" w:hAnsi="Times New Roman" w:cs="Times New Roman"/>
          <w:sz w:val="28"/>
          <w:szCs w:val="28"/>
        </w:rPr>
        <w:t xml:space="preserve"> Признание права за учредительным собранием устанавливать образ правления есть отказ от монархического суверенитета и устроение политической формы правления на народном суверенитете, то есть на «</w:t>
      </w:r>
      <w:proofErr w:type="spellStart"/>
      <w:r w:rsidRPr="00864CCF">
        <w:rPr>
          <w:rFonts w:ascii="Times New Roman" w:eastAsia="Times New Roman" w:hAnsi="Times New Roman" w:cs="Times New Roman"/>
          <w:sz w:val="28"/>
          <w:szCs w:val="28"/>
        </w:rPr>
        <w:t>многомятежном</w:t>
      </w:r>
      <w:proofErr w:type="spellEnd"/>
      <w:r w:rsidRPr="00864CCF">
        <w:rPr>
          <w:rFonts w:ascii="Times New Roman" w:eastAsia="Times New Roman" w:hAnsi="Times New Roman" w:cs="Times New Roman"/>
          <w:sz w:val="28"/>
          <w:szCs w:val="28"/>
        </w:rPr>
        <w:t xml:space="preserve"> человечества хотении». Этим он упразднил бы все традиции предшествующей истории и продолжил бы ее на радикально противоположном принципе в европейском демократически-эгалитарном стиле».</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sz w:val="28"/>
          <w:szCs w:val="28"/>
        </w:rPr>
        <w:t>Таким образом, 2 и 3 марта 1917 г. в России была насильственно, путем небывалого подлога, свергнута многовековая русская Самодержавная Монархия. К власти преступным путем пришло нелегитимное Временное правительство, состоящее из февральских заговорщиков.</w:t>
      </w:r>
    </w:p>
    <w:p w:rsidR="00864CCF" w:rsidRPr="00864CCF" w:rsidRDefault="00864CCF" w:rsidP="00864CCF">
      <w:pPr>
        <w:spacing w:after="0" w:line="240" w:lineRule="auto"/>
        <w:rPr>
          <w:rFonts w:ascii="Times New Roman" w:eastAsia="Times New Roman" w:hAnsi="Times New Roman" w:cs="Times New Roman"/>
          <w:sz w:val="24"/>
          <w:szCs w:val="24"/>
        </w:rPr>
      </w:pPr>
      <w:r w:rsidRPr="00864CCF">
        <w:rPr>
          <w:rFonts w:ascii="Times New Roman" w:eastAsia="Times New Roman" w:hAnsi="Times New Roman" w:cs="Times New Roman"/>
          <w:sz w:val="24"/>
          <w:szCs w:val="24"/>
        </w:rPr>
        <w:pict>
          <v:rect id="_x0000_i1025" style="width:0;height:1.5pt" o:hralign="center" o:hrstd="t" o:hr="t" fillcolor="#a0a0a0" stroked="f"/>
        </w:pict>
      </w:r>
    </w:p>
    <w:p w:rsidR="00864CCF" w:rsidRPr="00864CCF" w:rsidRDefault="00560F87"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 xml:space="preserve"> </w:t>
      </w:r>
      <w:r w:rsidR="00864CCF" w:rsidRPr="00864CCF">
        <w:rPr>
          <w:rFonts w:ascii="Times New Roman" w:eastAsia="Times New Roman" w:hAnsi="Times New Roman" w:cs="Times New Roman"/>
          <w:i/>
          <w:iCs/>
          <w:sz w:val="24"/>
          <w:szCs w:val="24"/>
        </w:rPr>
        <w:t>[21]Телеграмма генерала Ю.Н. Данилова генералу М.В. Алексееву от 3 марта 1917 г. // Красный архив. 1927. Т. 2 (21). С. 48.</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[22]Дубенский Д.Н. Как произошел переворот в России // Отречение Николая II. С. 75.</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[23]</w:t>
      </w:r>
      <w:proofErr w:type="spellStart"/>
      <w:r w:rsidRPr="00864CCF">
        <w:rPr>
          <w:rFonts w:ascii="Times New Roman" w:eastAsia="Times New Roman" w:hAnsi="Times New Roman" w:cs="Times New Roman"/>
          <w:i/>
          <w:iCs/>
          <w:sz w:val="24"/>
          <w:szCs w:val="24"/>
        </w:rPr>
        <w:t>Ден</w:t>
      </w:r>
      <w:proofErr w:type="spellEnd"/>
      <w:r w:rsidRPr="00864CCF">
        <w:rPr>
          <w:rFonts w:ascii="Times New Roman" w:eastAsia="Times New Roman" w:hAnsi="Times New Roman" w:cs="Times New Roman"/>
          <w:i/>
          <w:iCs/>
          <w:sz w:val="24"/>
          <w:szCs w:val="24"/>
        </w:rPr>
        <w:t xml:space="preserve"> Ю. Подлинная Царица. Воспоминания близкой подруги Императрицы Александры Федоровны / пер. с англ. В.В. Кузнецова. СПб</w:t>
      </w:r>
      <w:proofErr w:type="gramStart"/>
      <w:r w:rsidRPr="00864CCF">
        <w:rPr>
          <w:rFonts w:ascii="Times New Roman" w:eastAsia="Times New Roman" w:hAnsi="Times New Roman" w:cs="Times New Roman"/>
          <w:i/>
          <w:iCs/>
          <w:sz w:val="24"/>
          <w:szCs w:val="24"/>
        </w:rPr>
        <w:t xml:space="preserve">., </w:t>
      </w:r>
      <w:proofErr w:type="gramEnd"/>
      <w:r w:rsidRPr="00864CCF">
        <w:rPr>
          <w:rFonts w:ascii="Times New Roman" w:eastAsia="Times New Roman" w:hAnsi="Times New Roman" w:cs="Times New Roman"/>
          <w:i/>
          <w:iCs/>
          <w:sz w:val="24"/>
          <w:szCs w:val="24"/>
        </w:rPr>
        <w:t>1999. С. 119.</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[24]Бубликов А.А. Русская революция (ее начало, арест Царя, перспективы). Впечатления и мысли ее очевидца и участника. Нью-Йорк, 1918. С. 47.</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[25] Дубенский Д.Н. Как произошел переворот в России // Отречение Николая II. С. 75.</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[26]ГАРФ. Ф. 601. Оп. 1. Д. 2415. Л. 1-2.</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lastRenderedPageBreak/>
        <w:t>[27]Дань светлой памяти Императора великого мученика. Сооружение креста-памятника и ознаменование 20-летия Екатеринбургской драмы. Париж: изд. Союза ревнителей памяти Императора Николая II., 1939. С. 90.</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[28]Там же.</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[29]Позднышев С. Распни Его. Париж, 1952. С. 349.</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[30]Танеева (</w:t>
      </w:r>
      <w:proofErr w:type="spellStart"/>
      <w:r w:rsidRPr="00864CCF">
        <w:rPr>
          <w:rFonts w:ascii="Times New Roman" w:eastAsia="Times New Roman" w:hAnsi="Times New Roman" w:cs="Times New Roman"/>
          <w:i/>
          <w:iCs/>
          <w:sz w:val="24"/>
          <w:szCs w:val="24"/>
        </w:rPr>
        <w:t>Вырубова</w:t>
      </w:r>
      <w:proofErr w:type="spellEnd"/>
      <w:r w:rsidRPr="00864CCF">
        <w:rPr>
          <w:rFonts w:ascii="Times New Roman" w:eastAsia="Times New Roman" w:hAnsi="Times New Roman" w:cs="Times New Roman"/>
          <w:i/>
          <w:iCs/>
          <w:sz w:val="24"/>
          <w:szCs w:val="24"/>
        </w:rPr>
        <w:t>) А.А. Страницы моей жизни. С. 163.</w:t>
      </w:r>
    </w:p>
    <w:p w:rsidR="00864CCF" w:rsidRPr="00864CCF" w:rsidRDefault="00864CCF"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[31]</w:t>
      </w:r>
      <w:proofErr w:type="spellStart"/>
      <w:r w:rsidRPr="00864CCF">
        <w:rPr>
          <w:rFonts w:ascii="Times New Roman" w:eastAsia="Times New Roman" w:hAnsi="Times New Roman" w:cs="Times New Roman"/>
          <w:i/>
          <w:iCs/>
          <w:sz w:val="24"/>
          <w:szCs w:val="24"/>
        </w:rPr>
        <w:t>Ден</w:t>
      </w:r>
      <w:proofErr w:type="spellEnd"/>
      <w:r w:rsidRPr="00864CCF">
        <w:rPr>
          <w:rFonts w:ascii="Times New Roman" w:eastAsia="Times New Roman" w:hAnsi="Times New Roman" w:cs="Times New Roman"/>
          <w:i/>
          <w:iCs/>
          <w:sz w:val="24"/>
          <w:szCs w:val="24"/>
        </w:rPr>
        <w:t xml:space="preserve"> Ю. </w:t>
      </w:r>
      <w:proofErr w:type="spellStart"/>
      <w:r w:rsidRPr="00864CCF">
        <w:rPr>
          <w:rFonts w:ascii="Times New Roman" w:eastAsia="Times New Roman" w:hAnsi="Times New Roman" w:cs="Times New Roman"/>
          <w:i/>
          <w:iCs/>
          <w:sz w:val="24"/>
          <w:szCs w:val="24"/>
        </w:rPr>
        <w:t>Указ</w:t>
      </w:r>
      <w:proofErr w:type="gramStart"/>
      <w:r w:rsidRPr="00864CCF">
        <w:rPr>
          <w:rFonts w:ascii="Times New Roman" w:eastAsia="Times New Roman" w:hAnsi="Times New Roman" w:cs="Times New Roman"/>
          <w:i/>
          <w:iCs/>
          <w:sz w:val="24"/>
          <w:szCs w:val="24"/>
        </w:rPr>
        <w:t>.с</w:t>
      </w:r>
      <w:proofErr w:type="gramEnd"/>
      <w:r w:rsidRPr="00864CCF">
        <w:rPr>
          <w:rFonts w:ascii="Times New Roman" w:eastAsia="Times New Roman" w:hAnsi="Times New Roman" w:cs="Times New Roman"/>
          <w:i/>
          <w:iCs/>
          <w:sz w:val="24"/>
          <w:szCs w:val="24"/>
        </w:rPr>
        <w:t>оч</w:t>
      </w:r>
      <w:proofErr w:type="spellEnd"/>
      <w:r w:rsidRPr="00864CCF">
        <w:rPr>
          <w:rFonts w:ascii="Times New Roman" w:eastAsia="Times New Roman" w:hAnsi="Times New Roman" w:cs="Times New Roman"/>
          <w:i/>
          <w:iCs/>
          <w:sz w:val="24"/>
          <w:szCs w:val="24"/>
        </w:rPr>
        <w:t>. С. 120.</w:t>
      </w:r>
    </w:p>
    <w:p w:rsidR="00864CCF" w:rsidRPr="00864CCF" w:rsidRDefault="00560F87" w:rsidP="00864CCF">
      <w:pPr>
        <w:spacing w:before="100" w:beforeAutospacing="1" w:after="100" w:afterAutospacing="1" w:line="240" w:lineRule="auto"/>
        <w:jc w:val="both"/>
        <w:rPr>
          <w:rFonts w:ascii="Times New Roman" w:eastAsia="Times New Roman" w:hAnsi="Times New Roman" w:cs="Times New Roman"/>
          <w:sz w:val="24"/>
          <w:szCs w:val="24"/>
        </w:rPr>
      </w:pPr>
      <w:r w:rsidRPr="00864CC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[32</w:t>
      </w:r>
      <w:r w:rsidR="00864CCF" w:rsidRPr="00864CCF">
        <w:rPr>
          <w:rFonts w:ascii="Times New Roman" w:eastAsia="Times New Roman" w:hAnsi="Times New Roman" w:cs="Times New Roman"/>
          <w:i/>
          <w:iCs/>
          <w:sz w:val="24"/>
          <w:szCs w:val="24"/>
        </w:rPr>
        <w:t>]Никитин Б.В. Роковые годы: новые показания участника. М.: Айрис-пресс, 2007. С. 231.</w:t>
      </w:r>
    </w:p>
    <w:p w:rsidR="00864CCF" w:rsidRPr="00864CCF" w:rsidRDefault="00560F87" w:rsidP="00864CC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[33</w:t>
      </w:r>
      <w:r w:rsidR="00864CCF" w:rsidRPr="00864CCF">
        <w:rPr>
          <w:rFonts w:ascii="Times New Roman" w:eastAsia="Times New Roman" w:hAnsi="Times New Roman" w:cs="Times New Roman"/>
          <w:i/>
          <w:iCs/>
          <w:sz w:val="24"/>
          <w:szCs w:val="24"/>
        </w:rPr>
        <w:t>]Хрусталев В.М. Великий Князь Михаил Александрович. С. 482-483.</w:t>
      </w:r>
    </w:p>
    <w:p w:rsidR="00864CCF" w:rsidRPr="00864CCF" w:rsidRDefault="00864CCF" w:rsidP="00864CCF">
      <w:pPr>
        <w:spacing w:before="100" w:beforeAutospacing="1" w:after="100" w:afterAutospacing="1" w:line="240" w:lineRule="auto"/>
        <w:outlineLvl w:val="2"/>
        <w:rPr>
          <w:rFonts w:ascii="Times New Roman" w:eastAsia="Times New Roman" w:hAnsi="Times New Roman" w:cs="Times New Roman"/>
          <w:b/>
          <w:bCs/>
          <w:sz w:val="27"/>
          <w:szCs w:val="27"/>
        </w:rPr>
      </w:pPr>
      <w:r w:rsidRPr="00864CCF">
        <w:rPr>
          <w:rFonts w:ascii="Times New Roman" w:eastAsia="Times New Roman" w:hAnsi="Times New Roman" w:cs="Times New Roman"/>
          <w:b/>
          <w:bCs/>
          <w:sz w:val="27"/>
          <w:szCs w:val="27"/>
        </w:rPr>
        <w:t>Прочтите также:</w:t>
      </w:r>
    </w:p>
    <w:p w:rsidR="00864CCF" w:rsidRPr="00864CCF" w:rsidRDefault="00864CCF" w:rsidP="00864CCF">
      <w:pPr>
        <w:spacing w:after="0" w:line="240" w:lineRule="auto"/>
        <w:rPr>
          <w:rFonts w:ascii="Times New Roman" w:eastAsia="Times New Roman" w:hAnsi="Times New Roman" w:cs="Times New Roman"/>
          <w:sz w:val="24"/>
          <w:szCs w:val="24"/>
        </w:rPr>
      </w:pPr>
      <w:r w:rsidRPr="00864CCF">
        <w:rPr>
          <w:rFonts w:ascii="Times New Roman" w:eastAsia="Times New Roman" w:hAnsi="Symbol" w:cs="Times New Roman"/>
          <w:sz w:val="24"/>
          <w:szCs w:val="24"/>
        </w:rPr>
        <w:t></w:t>
      </w:r>
      <w:r w:rsidRPr="00864CCF">
        <w:rPr>
          <w:rFonts w:ascii="Times New Roman" w:eastAsia="Times New Roman" w:hAnsi="Times New Roman" w:cs="Times New Roman"/>
          <w:sz w:val="24"/>
          <w:szCs w:val="24"/>
        </w:rPr>
        <w:t xml:space="preserve">  </w:t>
      </w:r>
      <w:hyperlink r:id="rId5" w:tooltip="Об отречении Императора Николая II от престола Петр Мультатули" w:history="1">
        <w:r w:rsidRPr="00864CCF">
          <w:rPr>
            <w:rFonts w:ascii="Times New Roman" w:eastAsia="Times New Roman" w:hAnsi="Times New Roman" w:cs="Times New Roman"/>
            <w:color w:val="0000FF"/>
            <w:sz w:val="24"/>
            <w:szCs w:val="24"/>
            <w:u w:val="single"/>
          </w:rPr>
          <w:t xml:space="preserve">Об отречении Императора Николая II от престола Петр </w:t>
        </w:r>
        <w:proofErr w:type="spellStart"/>
        <w:r w:rsidRPr="00864CCF">
          <w:rPr>
            <w:rFonts w:ascii="Times New Roman" w:eastAsia="Times New Roman" w:hAnsi="Times New Roman" w:cs="Times New Roman"/>
            <w:color w:val="0000FF"/>
            <w:sz w:val="24"/>
            <w:szCs w:val="24"/>
            <w:u w:val="single"/>
          </w:rPr>
          <w:t>Мультатули</w:t>
        </w:r>
        <w:proofErr w:type="spellEnd"/>
        <w:r w:rsidRPr="00864CCF">
          <w:rPr>
            <w:rFonts w:ascii="Times New Roman" w:eastAsia="Times New Roman" w:hAnsi="Times New Roman" w:cs="Times New Roman"/>
            <w:color w:val="0000FF"/>
            <w:sz w:val="24"/>
            <w:szCs w:val="24"/>
            <w:u w:val="single"/>
          </w:rPr>
          <w:t xml:space="preserve"> </w:t>
        </w:r>
      </w:hyperlink>
    </w:p>
    <w:p w:rsidR="00864CCF" w:rsidRPr="00864CCF" w:rsidRDefault="00864CCF" w:rsidP="00864CCF">
      <w:pPr>
        <w:spacing w:after="0" w:line="240" w:lineRule="auto"/>
        <w:rPr>
          <w:rFonts w:ascii="Times New Roman" w:eastAsia="Times New Roman" w:hAnsi="Times New Roman" w:cs="Times New Roman"/>
          <w:sz w:val="24"/>
          <w:szCs w:val="24"/>
        </w:rPr>
      </w:pPr>
      <w:r w:rsidRPr="00864CCF">
        <w:rPr>
          <w:rFonts w:ascii="Times New Roman" w:eastAsia="Times New Roman" w:hAnsi="Symbol" w:cs="Times New Roman"/>
          <w:sz w:val="24"/>
          <w:szCs w:val="24"/>
        </w:rPr>
        <w:t></w:t>
      </w:r>
      <w:r w:rsidRPr="00864CCF">
        <w:rPr>
          <w:rFonts w:ascii="Times New Roman" w:eastAsia="Times New Roman" w:hAnsi="Times New Roman" w:cs="Times New Roman"/>
          <w:sz w:val="24"/>
          <w:szCs w:val="24"/>
        </w:rPr>
        <w:t xml:space="preserve">  </w:t>
      </w:r>
      <w:hyperlink r:id="rId6" w:tooltip="О так называемом ‘отречении’ Императора Николая Александровича" w:history="1">
        <w:r w:rsidRPr="00864CCF">
          <w:rPr>
            <w:rFonts w:ascii="Times New Roman" w:eastAsia="Times New Roman" w:hAnsi="Times New Roman" w:cs="Times New Roman"/>
            <w:color w:val="0000FF"/>
            <w:sz w:val="24"/>
            <w:szCs w:val="24"/>
            <w:u w:val="single"/>
          </w:rPr>
          <w:t xml:space="preserve">О так называемом ‘отречении’ Императора Николая Александровича </w:t>
        </w:r>
      </w:hyperlink>
    </w:p>
    <w:p w:rsidR="00864CCF" w:rsidRDefault="00864CCF" w:rsidP="00864CCF">
      <w:pPr>
        <w:pStyle w:val="a4"/>
        <w:jc w:val="both"/>
      </w:pPr>
      <w:r>
        <w:t>Ничего подобного не было в событиях ‘отречения’ Императора Николая Александровича в марте 1917 г. Обстоятельства, при которых Государь якобы подписал ‘манифест’ до сих пор неизвестны. До последнего времени никто даже не пытался дать объективную оценку тому странному документу, который до сих пор служит единственным ‘доказательством’ отречения, которое на деле является не более чем мифом. При этом, как хорошо сказал доктор исторических наук А.Н. Боханов, исторические мифы, при всём их многообразии, ‘</w:t>
      </w:r>
      <w:proofErr w:type="spellStart"/>
      <w:r>
        <w:t>сущностно</w:t>
      </w:r>
      <w:proofErr w:type="spellEnd"/>
      <w:r>
        <w:t xml:space="preserve"> разделяются на две группы. Одна включает мифы созидательные, другая — разрушительные'(4). Миф об отречении относится ко второй группе. Но именно он до сих пор главенствует в исторической науке и общественном сознании. Природу подобных мифов хорошо обозначил доктор политических наук В. Р. </w:t>
      </w:r>
      <w:proofErr w:type="spellStart"/>
      <w:r>
        <w:t>Мединский</w:t>
      </w:r>
      <w:proofErr w:type="spellEnd"/>
      <w:r>
        <w:t xml:space="preserve">: ‘Целью создания подобных мифов является </w:t>
      </w:r>
      <w:proofErr w:type="spellStart"/>
      <w:r>
        <w:t>легитимизация</w:t>
      </w:r>
      <w:proofErr w:type="spellEnd"/>
      <w:r>
        <w:t xml:space="preserve"> власти, полученной в результате переворота или революции'(5). Между тем, даже если бы Император Николай II подписал под угрозой или под давлением некую бумагу, подобную той, какую сегодня принято считать ‘манифестом’ об отречении, то она, эта бумага, ни в коей мере таким отречением не являлась бы ни по форме, </w:t>
      </w:r>
      <w:proofErr w:type="gramStart"/>
      <w:r>
        <w:t>ни</w:t>
      </w:r>
      <w:proofErr w:type="gramEnd"/>
      <w:r>
        <w:t xml:space="preserve"> по сути. Епископ Арсений (</w:t>
      </w:r>
      <w:proofErr w:type="spellStart"/>
      <w:r>
        <w:t>Жадановский</w:t>
      </w:r>
      <w:proofErr w:type="spellEnd"/>
      <w:r>
        <w:t xml:space="preserve">), принявший мученическую смерть на </w:t>
      </w:r>
      <w:proofErr w:type="spellStart"/>
      <w:r>
        <w:t>Бутовском</w:t>
      </w:r>
      <w:proofErr w:type="spellEnd"/>
      <w:r>
        <w:t xml:space="preserve"> полигоне, говорил, что ‘по церковно-каноническим правилам насильственное лишение епископа своей кафедры является недействительным, хотя бы оно произошло ‘при рукописании’ изгоняемого. И это понятно: всякая бумага имеет </w:t>
      </w:r>
      <w:proofErr w:type="gramStart"/>
      <w:r>
        <w:t>формальное значение, написанное под угрозой не имеет</w:t>
      </w:r>
      <w:proofErr w:type="gramEnd"/>
      <w:r>
        <w:t xml:space="preserve"> никакой цен, — насилие остается насилием'(6). Это тем более справедливо в отношении внешнего епископа — </w:t>
      </w:r>
      <w:proofErr w:type="spellStart"/>
      <w:r>
        <w:t>Божиего</w:t>
      </w:r>
      <w:proofErr w:type="spellEnd"/>
      <w:r>
        <w:t xml:space="preserve"> Помазанника.</w:t>
      </w:r>
    </w:p>
    <w:p w:rsidR="00864CCF" w:rsidRDefault="00864CCF" w:rsidP="00864CCF">
      <w:pPr>
        <w:pStyle w:val="a4"/>
        <w:jc w:val="both"/>
      </w:pPr>
      <w:r>
        <w:t xml:space="preserve">Крупнейший русский правовед М.В. </w:t>
      </w:r>
      <w:proofErr w:type="spellStart"/>
      <w:r>
        <w:t>Зазыкин</w:t>
      </w:r>
      <w:proofErr w:type="spellEnd"/>
      <w:r>
        <w:t xml:space="preserve"> отмечал: ‘Когда Император Николай II 2 марта 1917 г. отрекся за себя от Престола, то акт этот юридической квалификации не подлежит и может быть принят только как факт в результате революционного насилия'(7).</w:t>
      </w:r>
    </w:p>
    <w:p w:rsidR="00864CCF" w:rsidRDefault="00864CCF" w:rsidP="00864CCF">
      <w:pPr>
        <w:pStyle w:val="a4"/>
        <w:jc w:val="both"/>
      </w:pPr>
      <w:r>
        <w:t xml:space="preserve">В связи с этим примечательны слова товарища обер-прокурора Святейшего Синода князя Н.Д. </w:t>
      </w:r>
      <w:proofErr w:type="spellStart"/>
      <w:r>
        <w:t>Жевахова</w:t>
      </w:r>
      <w:proofErr w:type="spellEnd"/>
      <w:r>
        <w:t>, сказанные им в марте 1917 г.: ‘Отречение Государя недействительно, ибо явилось не актом доброй воли Государя, а насилием. Кроме законов государственных, у нас есть и законы Божеские, а мы знаем, что, по правилам</w:t>
      </w:r>
      <w:proofErr w:type="gramStart"/>
      <w:r>
        <w:t xml:space="preserve"> С</w:t>
      </w:r>
      <w:proofErr w:type="gramEnd"/>
      <w:r>
        <w:t xml:space="preserve">в. Апостолов, </w:t>
      </w:r>
      <w:r>
        <w:lastRenderedPageBreak/>
        <w:t>недействительным является даже вынужденное сложение епископского сана: тем более недействительным является эта узурпация священных прав Монарха шайкою преступников'(8).</w:t>
      </w:r>
    </w:p>
    <w:p w:rsidR="00864CCF" w:rsidRDefault="00864CCF" w:rsidP="00864CCF">
      <w:pPr>
        <w:pStyle w:val="a4"/>
        <w:jc w:val="both"/>
      </w:pPr>
      <w:r>
        <w:t>Отречение Императора Николая II не обрело силу Российского законодательного акта, поскольку манифест обретал силу закона лишь в случае опубликования, которое мог совершить только царствующий император (то есть, появление текста отречения в прессе не есть автоматическое узаконивание его), а Великий Князь Михаил Александрович таковым никогда не был.</w:t>
      </w:r>
    </w:p>
    <w:p w:rsidR="00864CCF" w:rsidRDefault="00864CCF" w:rsidP="00864CCF">
      <w:pPr>
        <w:pStyle w:val="a4"/>
        <w:jc w:val="both"/>
      </w:pPr>
      <w:r>
        <w:t xml:space="preserve">Не зависимо от того, подписал ли Государь псковский манифест или не подписал, — никакого отречения не было. Более того, если бы даже Государь подписал этот манифест и действительно отказался от престола, то его действия полностью соответствовали переживаемому моменту: царствовать в условиях всеобщего отступничества и стать начинателем Гражданской войны во время войны внешней, накануне судьбоносного для России наступления, Государь, конечно, не мог. Но проведенный нами анализ ряда источников свидетельствует о том, что Государь Псковского ‘манифеста’ не подписывал. Ложь стала неотъемлемым спутником участников и соучастников свержения Государя. Лгали революционеры, лгали думские оппозиционеры, лгали царедворцы, лгали генералы Ставки, лгали английские лорды и американские банкиры, лгали большевистские историки и либеральные писатели. Вся эта ложь преследовала лишь одну цель — скрыть навсегда то, что произошло в Пскове 2 марта 1917 г., заклеймить Императора Николая Александровича как клятвопреступника. Подлинные же клятвопреступники, изменники Царя, стали вольными или невольными соучастниками Екатеринбургского злодеяния, ибо путь к подвалу </w:t>
      </w:r>
      <w:proofErr w:type="spellStart"/>
      <w:r>
        <w:t>Ипатьевского</w:t>
      </w:r>
      <w:proofErr w:type="spellEnd"/>
      <w:r>
        <w:t xml:space="preserve"> дома начался в заснеженном Пскове.</w:t>
      </w:r>
    </w:p>
    <w:p w:rsidR="00864CCF" w:rsidRDefault="00864CCF" w:rsidP="00864CCF">
      <w:pPr>
        <w:pStyle w:val="a4"/>
        <w:jc w:val="both"/>
      </w:pPr>
      <w:r>
        <w:t xml:space="preserve">Насильственное свержение Императора Николая II с престола, подделка ‘манифеста’, подделка других документов заговорщиками, упорное сопротивление им со стороны Государя, не означает того, что Император Николай II собирался бороться за возвращение к власти. Он действительно отказался от неё, постигнув промысел Божий. Государь сделал всё, чтобы сохранить свою власть земную. Осознав невозможность этого, он смиренно передал эту власть Богу. Явление 2 марта 1917 г. иконы Пресвятой Богородицы Державной знаменовало, что Господь эту передачу принял. Император Николай II вступил на свой скорбный путь мученичества и обрёл на этом пути венец Небесный. Генерал Л.П. Решетников отмечает: ‘2 марта 1917 г. в занесённом пургой Пскове не Государь Николай Александрович отрёкся от престола — большая часть России не захотела иметь Царя. Николай II лишь склонился перед Волей Божьей, в точности как это сделал пророк Самуил, когда народ больше не захотел видеть его судьёй: ‘И сказал Господь пророку Самуилу: послушай голоса народа во всём, что они говорят тебе, ибо не тебя они отвергли, но отвергли Меня, чтобы Я не царствовал над ними (1 </w:t>
      </w:r>
      <w:proofErr w:type="spellStart"/>
      <w:r>
        <w:t>Цар</w:t>
      </w:r>
      <w:proofErr w:type="spellEnd"/>
      <w:r>
        <w:t>. 8, 7-18)'(9).</w:t>
      </w:r>
    </w:p>
    <w:p w:rsidR="00864CCF" w:rsidRDefault="00864CCF" w:rsidP="00864CCF">
      <w:pPr>
        <w:pStyle w:val="a4"/>
        <w:jc w:val="both"/>
      </w:pPr>
      <w:r>
        <w:t>Вопрос о так называемом ‘отречении’ Императора Николая II как нельзя более актуален сегодня с духовной и геополитической точек зрения. Речь идёт не только о правильном понимании подвига Святого Царя, но и о вопросе легитимности власти. Речь идёт, конечно, не о том, что сегодняшняя светская власть нелегитимна с мирской, земной точки зрения. Речь идёт о вопросе духовном. Толька та власть в России сможет чувствовать себя надёжно и спокойно, только та власть сможет вывести Россию из тупика нынешнего духовного кризиса, которая будет чувствовать себя наследницей не богоборческого режима, а тысячелетней российской государственности, которая была насильственно оборвана 2 марта 1917 г.</w:t>
      </w:r>
    </w:p>
    <w:p w:rsidR="00864CCF" w:rsidRDefault="00864CCF" w:rsidP="00864CCF">
      <w:pPr>
        <w:pStyle w:val="a4"/>
        <w:jc w:val="right"/>
      </w:pPr>
      <w:r>
        <w:t>П.В. МУЛЬТАТУЛИ,</w:t>
      </w:r>
    </w:p>
    <w:p w:rsidR="00864CCF" w:rsidRDefault="00864CCF" w:rsidP="00864CCF">
      <w:pPr>
        <w:pStyle w:val="a4"/>
        <w:jc w:val="right"/>
      </w:pPr>
      <w:r>
        <w:lastRenderedPageBreak/>
        <w:t>кандидат исторических наук</w:t>
      </w:r>
    </w:p>
    <w:p w:rsidR="00051D44" w:rsidRDefault="00051D44"/>
    <w:sectPr w:rsidR="00051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CCF"/>
    <w:rsid w:val="00051D44"/>
    <w:rsid w:val="00560F87"/>
    <w:rsid w:val="00864CCF"/>
    <w:rsid w:val="00D5570B"/>
    <w:rsid w:val="00ED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4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4CCF"/>
    <w:rPr>
      <w:rFonts w:ascii="Times New Roman" w:eastAsia="Times New Roman" w:hAnsi="Times New Roman" w:cs="Times New Roman"/>
      <w:b/>
      <w:bCs/>
      <w:sz w:val="27"/>
      <w:szCs w:val="27"/>
    </w:rPr>
  </w:style>
  <w:style w:type="character" w:styleId="a3">
    <w:name w:val="Hyperlink"/>
    <w:basedOn w:val="a0"/>
    <w:uiPriority w:val="99"/>
    <w:semiHidden/>
    <w:unhideWhenUsed/>
    <w:rsid w:val="00864CCF"/>
    <w:rPr>
      <w:color w:val="0000FF"/>
      <w:u w:val="single"/>
    </w:rPr>
  </w:style>
  <w:style w:type="paragraph" w:styleId="a4">
    <w:name w:val="Normal (Web)"/>
    <w:basedOn w:val="a"/>
    <w:uiPriority w:val="99"/>
    <w:semiHidden/>
    <w:unhideWhenUsed/>
    <w:rsid w:val="00864CC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64CCF"/>
    <w:rPr>
      <w:i/>
      <w:iCs/>
    </w:rPr>
  </w:style>
</w:styles>
</file>

<file path=word/webSettings.xml><?xml version="1.0" encoding="utf-8"?>
<w:webSettings xmlns:r="http://schemas.openxmlformats.org/officeDocument/2006/relationships" xmlns:w="http://schemas.openxmlformats.org/wordprocessingml/2006/main">
  <w:divs>
    <w:div w:id="1210801417">
      <w:bodyDiv w:val="1"/>
      <w:marLeft w:val="0"/>
      <w:marRight w:val="0"/>
      <w:marTop w:val="0"/>
      <w:marBottom w:val="0"/>
      <w:divBdr>
        <w:top w:val="none" w:sz="0" w:space="0" w:color="auto"/>
        <w:left w:val="none" w:sz="0" w:space="0" w:color="auto"/>
        <w:bottom w:val="none" w:sz="0" w:space="0" w:color="auto"/>
        <w:right w:val="none" w:sz="0" w:space="0" w:color="auto"/>
      </w:divBdr>
      <w:divsChild>
        <w:div w:id="890962632">
          <w:marLeft w:val="0"/>
          <w:marRight w:val="0"/>
          <w:marTop w:val="0"/>
          <w:marBottom w:val="0"/>
          <w:divBdr>
            <w:top w:val="none" w:sz="0" w:space="0" w:color="auto"/>
            <w:left w:val="none" w:sz="0" w:space="0" w:color="auto"/>
            <w:bottom w:val="none" w:sz="0" w:space="0" w:color="auto"/>
            <w:right w:val="none" w:sz="0" w:space="0" w:color="auto"/>
          </w:divBdr>
          <w:divsChild>
            <w:div w:id="894389688">
              <w:marLeft w:val="0"/>
              <w:marRight w:val="0"/>
              <w:marTop w:val="0"/>
              <w:marBottom w:val="0"/>
              <w:divBdr>
                <w:top w:val="none" w:sz="0" w:space="0" w:color="auto"/>
                <w:left w:val="none" w:sz="0" w:space="0" w:color="auto"/>
                <w:bottom w:val="none" w:sz="0" w:space="0" w:color="auto"/>
                <w:right w:val="none" w:sz="0" w:space="0" w:color="auto"/>
              </w:divBdr>
              <w:divsChild>
                <w:div w:id="689794938">
                  <w:marLeft w:val="0"/>
                  <w:marRight w:val="0"/>
                  <w:marTop w:val="0"/>
                  <w:marBottom w:val="0"/>
                  <w:divBdr>
                    <w:top w:val="none" w:sz="0" w:space="0" w:color="auto"/>
                    <w:left w:val="none" w:sz="0" w:space="0" w:color="auto"/>
                    <w:bottom w:val="none" w:sz="0" w:space="0" w:color="auto"/>
                    <w:right w:val="none" w:sz="0" w:space="0" w:color="auto"/>
                  </w:divBdr>
                  <w:divsChild>
                    <w:div w:id="848058722">
                      <w:marLeft w:val="0"/>
                      <w:marRight w:val="0"/>
                      <w:marTop w:val="0"/>
                      <w:marBottom w:val="0"/>
                      <w:divBdr>
                        <w:top w:val="none" w:sz="0" w:space="0" w:color="auto"/>
                        <w:left w:val="none" w:sz="0" w:space="0" w:color="auto"/>
                        <w:bottom w:val="none" w:sz="0" w:space="0" w:color="auto"/>
                        <w:right w:val="none" w:sz="0" w:space="0" w:color="auto"/>
                      </w:divBdr>
                      <w:divsChild>
                        <w:div w:id="1314529857">
                          <w:marLeft w:val="0"/>
                          <w:marRight w:val="0"/>
                          <w:marTop w:val="0"/>
                          <w:marBottom w:val="0"/>
                          <w:divBdr>
                            <w:top w:val="none" w:sz="0" w:space="0" w:color="auto"/>
                            <w:left w:val="none" w:sz="0" w:space="0" w:color="auto"/>
                            <w:bottom w:val="none" w:sz="0" w:space="0" w:color="auto"/>
                            <w:right w:val="none" w:sz="0" w:space="0" w:color="auto"/>
                          </w:divBdr>
                          <w:divsChild>
                            <w:div w:id="1350448147">
                              <w:marLeft w:val="0"/>
                              <w:marRight w:val="0"/>
                              <w:marTop w:val="0"/>
                              <w:marBottom w:val="0"/>
                              <w:divBdr>
                                <w:top w:val="none" w:sz="0" w:space="0" w:color="auto"/>
                                <w:left w:val="none" w:sz="0" w:space="0" w:color="auto"/>
                                <w:bottom w:val="none" w:sz="0" w:space="0" w:color="auto"/>
                                <w:right w:val="none" w:sz="0" w:space="0" w:color="auto"/>
                              </w:divBdr>
                              <w:divsChild>
                                <w:div w:id="886448866">
                                  <w:marLeft w:val="0"/>
                                  <w:marRight w:val="0"/>
                                  <w:marTop w:val="0"/>
                                  <w:marBottom w:val="0"/>
                                  <w:divBdr>
                                    <w:top w:val="none" w:sz="0" w:space="0" w:color="auto"/>
                                    <w:left w:val="none" w:sz="0" w:space="0" w:color="auto"/>
                                    <w:bottom w:val="none" w:sz="0" w:space="0" w:color="auto"/>
                                    <w:right w:val="none" w:sz="0" w:space="0" w:color="auto"/>
                                  </w:divBdr>
                                  <w:divsChild>
                                    <w:div w:id="1363360190">
                                      <w:marLeft w:val="0"/>
                                      <w:marRight w:val="0"/>
                                      <w:marTop w:val="0"/>
                                      <w:marBottom w:val="0"/>
                                      <w:divBdr>
                                        <w:top w:val="none" w:sz="0" w:space="0" w:color="auto"/>
                                        <w:left w:val="none" w:sz="0" w:space="0" w:color="auto"/>
                                        <w:bottom w:val="none" w:sz="0" w:space="0" w:color="auto"/>
                                        <w:right w:val="none" w:sz="0" w:space="0" w:color="auto"/>
                                      </w:divBdr>
                                      <w:divsChild>
                                        <w:div w:id="1309282991">
                                          <w:marLeft w:val="0"/>
                                          <w:marRight w:val="0"/>
                                          <w:marTop w:val="0"/>
                                          <w:marBottom w:val="0"/>
                                          <w:divBdr>
                                            <w:top w:val="none" w:sz="0" w:space="0" w:color="auto"/>
                                            <w:left w:val="none" w:sz="0" w:space="0" w:color="auto"/>
                                            <w:bottom w:val="none" w:sz="0" w:space="0" w:color="auto"/>
                                            <w:right w:val="none" w:sz="0" w:space="0" w:color="auto"/>
                                          </w:divBdr>
                                          <w:divsChild>
                                            <w:div w:id="8026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83023">
      <w:bodyDiv w:val="1"/>
      <w:marLeft w:val="0"/>
      <w:marRight w:val="0"/>
      <w:marTop w:val="0"/>
      <w:marBottom w:val="0"/>
      <w:divBdr>
        <w:top w:val="none" w:sz="0" w:space="0" w:color="auto"/>
        <w:left w:val="none" w:sz="0" w:space="0" w:color="auto"/>
        <w:bottom w:val="none" w:sz="0" w:space="0" w:color="auto"/>
        <w:right w:val="none" w:sz="0" w:space="0" w:color="auto"/>
      </w:divBdr>
      <w:divsChild>
        <w:div w:id="22826945">
          <w:marLeft w:val="0"/>
          <w:marRight w:val="0"/>
          <w:marTop w:val="0"/>
          <w:marBottom w:val="0"/>
          <w:divBdr>
            <w:top w:val="none" w:sz="0" w:space="0" w:color="auto"/>
            <w:left w:val="none" w:sz="0" w:space="0" w:color="auto"/>
            <w:bottom w:val="none" w:sz="0" w:space="0" w:color="auto"/>
            <w:right w:val="none" w:sz="0" w:space="0" w:color="auto"/>
          </w:divBdr>
          <w:divsChild>
            <w:div w:id="1701004977">
              <w:marLeft w:val="0"/>
              <w:marRight w:val="0"/>
              <w:marTop w:val="0"/>
              <w:marBottom w:val="0"/>
              <w:divBdr>
                <w:top w:val="none" w:sz="0" w:space="0" w:color="auto"/>
                <w:left w:val="none" w:sz="0" w:space="0" w:color="auto"/>
                <w:bottom w:val="none" w:sz="0" w:space="0" w:color="auto"/>
                <w:right w:val="none" w:sz="0" w:space="0" w:color="auto"/>
              </w:divBdr>
              <w:divsChild>
                <w:div w:id="1547794002">
                  <w:marLeft w:val="0"/>
                  <w:marRight w:val="0"/>
                  <w:marTop w:val="0"/>
                  <w:marBottom w:val="0"/>
                  <w:divBdr>
                    <w:top w:val="none" w:sz="0" w:space="0" w:color="auto"/>
                    <w:left w:val="none" w:sz="0" w:space="0" w:color="auto"/>
                    <w:bottom w:val="none" w:sz="0" w:space="0" w:color="auto"/>
                    <w:right w:val="none" w:sz="0" w:space="0" w:color="auto"/>
                  </w:divBdr>
                  <w:divsChild>
                    <w:div w:id="1908372707">
                      <w:marLeft w:val="0"/>
                      <w:marRight w:val="0"/>
                      <w:marTop w:val="0"/>
                      <w:marBottom w:val="0"/>
                      <w:divBdr>
                        <w:top w:val="none" w:sz="0" w:space="0" w:color="auto"/>
                        <w:left w:val="none" w:sz="0" w:space="0" w:color="auto"/>
                        <w:bottom w:val="none" w:sz="0" w:space="0" w:color="auto"/>
                        <w:right w:val="none" w:sz="0" w:space="0" w:color="auto"/>
                      </w:divBdr>
                      <w:divsChild>
                        <w:div w:id="1254556985">
                          <w:marLeft w:val="0"/>
                          <w:marRight w:val="0"/>
                          <w:marTop w:val="0"/>
                          <w:marBottom w:val="0"/>
                          <w:divBdr>
                            <w:top w:val="none" w:sz="0" w:space="0" w:color="auto"/>
                            <w:left w:val="none" w:sz="0" w:space="0" w:color="auto"/>
                            <w:bottom w:val="none" w:sz="0" w:space="0" w:color="auto"/>
                            <w:right w:val="none" w:sz="0" w:space="0" w:color="auto"/>
                          </w:divBdr>
                          <w:divsChild>
                            <w:div w:id="1251624817">
                              <w:marLeft w:val="0"/>
                              <w:marRight w:val="0"/>
                              <w:marTop w:val="0"/>
                              <w:marBottom w:val="0"/>
                              <w:divBdr>
                                <w:top w:val="none" w:sz="0" w:space="0" w:color="auto"/>
                                <w:left w:val="none" w:sz="0" w:space="0" w:color="auto"/>
                                <w:bottom w:val="none" w:sz="0" w:space="0" w:color="auto"/>
                                <w:right w:val="none" w:sz="0" w:space="0" w:color="auto"/>
                              </w:divBdr>
                              <w:divsChild>
                                <w:div w:id="502088627">
                                  <w:marLeft w:val="0"/>
                                  <w:marRight w:val="0"/>
                                  <w:marTop w:val="0"/>
                                  <w:marBottom w:val="0"/>
                                  <w:divBdr>
                                    <w:top w:val="none" w:sz="0" w:space="0" w:color="auto"/>
                                    <w:left w:val="none" w:sz="0" w:space="0" w:color="auto"/>
                                    <w:bottom w:val="none" w:sz="0" w:space="0" w:color="auto"/>
                                    <w:right w:val="none" w:sz="0" w:space="0" w:color="auto"/>
                                  </w:divBdr>
                                  <w:divsChild>
                                    <w:div w:id="511838199">
                                      <w:marLeft w:val="0"/>
                                      <w:marRight w:val="0"/>
                                      <w:marTop w:val="0"/>
                                      <w:marBottom w:val="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igitria.by/2014/04/13/o-tak-nazyvaemom-otrechenii-imperatora-nikolaya-aleksandrovicha/" TargetMode="External"/><Relationship Id="rId5" Type="http://schemas.openxmlformats.org/officeDocument/2006/relationships/hyperlink" Target="http://www.odigitria.by/2015/10/07/ob-otrechenii-imperatora-nikolaya-ii-ot-prestola-petr-multatuli/" TargetMode="External"/><Relationship Id="rId4" Type="http://schemas.openxmlformats.org/officeDocument/2006/relationships/hyperlink" Target="http://www.odigitria.by/2015/10/07/ob-otrechenii-imperatora-nikolaya-ii-ot-prestola-petr-multatu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2</cp:revision>
  <dcterms:created xsi:type="dcterms:W3CDTF">2016-10-17T17:07:00Z</dcterms:created>
  <dcterms:modified xsi:type="dcterms:W3CDTF">2016-10-17T17:41:00Z</dcterms:modified>
</cp:coreProperties>
</file>